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16" w:rsidRPr="00B2636E" w:rsidRDefault="00BA362B" w:rsidP="00BF3A16">
      <w:pPr>
        <w:jc w:val="center"/>
        <w:rPr>
          <w:rFonts w:ascii="Old English Text MT" w:hAnsi="Old English Text MT" w:cstheme="minorHAnsi"/>
          <w:sz w:val="56"/>
          <w:szCs w:val="28"/>
        </w:rPr>
      </w:pPr>
      <w:r w:rsidRPr="00B2636E">
        <w:rPr>
          <w:rFonts w:ascii="Cambria" w:hAnsi="Cambria" w:cs="Shruti"/>
          <w:noProof/>
          <w:sz w:val="44"/>
          <w:szCs w:val="20"/>
        </w:rPr>
        <w:drawing>
          <wp:anchor distT="0" distB="0" distL="114300" distR="114300" simplePos="0" relativeHeight="251658240" behindDoc="1" locked="0" layoutInCell="1" allowOverlap="1" wp14:anchorId="6B8AC01B" wp14:editId="44F8C904">
            <wp:simplePos x="0" y="0"/>
            <wp:positionH relativeFrom="column">
              <wp:posOffset>-572135</wp:posOffset>
            </wp:positionH>
            <wp:positionV relativeFrom="paragraph">
              <wp:posOffset>7620</wp:posOffset>
            </wp:positionV>
            <wp:extent cx="742950" cy="690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mark BW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690880"/>
                    </a:xfrm>
                    <a:prstGeom prst="rect">
                      <a:avLst/>
                    </a:prstGeom>
                  </pic:spPr>
                </pic:pic>
              </a:graphicData>
            </a:graphic>
            <wp14:sizeRelH relativeFrom="page">
              <wp14:pctWidth>0</wp14:pctWidth>
            </wp14:sizeRelH>
            <wp14:sizeRelV relativeFrom="page">
              <wp14:pctHeight>0</wp14:pctHeight>
            </wp14:sizeRelV>
          </wp:anchor>
        </w:drawing>
      </w:r>
      <w:r w:rsidR="00BF3A16" w:rsidRPr="00B2636E">
        <w:rPr>
          <w:rFonts w:ascii="Old English Text MT" w:hAnsi="Old English Text MT" w:cstheme="minorHAnsi"/>
          <w:sz w:val="56"/>
          <w:szCs w:val="28"/>
        </w:rPr>
        <w:t>Warrant For Special Town Meeting</w:t>
      </w:r>
      <w:r w:rsidR="00E01ADE" w:rsidRPr="00B2636E">
        <w:rPr>
          <w:rFonts w:ascii="Cambria" w:hAnsi="Cambria" w:cs="Shruti"/>
          <w:noProof/>
          <w:sz w:val="44"/>
          <w:szCs w:val="20"/>
        </w:rPr>
        <w:t xml:space="preserve"> </w:t>
      </w:r>
    </w:p>
    <w:p w:rsidR="00BF3A16" w:rsidRPr="00B2636E" w:rsidRDefault="00B04C4B" w:rsidP="00BF3A16">
      <w:pPr>
        <w:jc w:val="center"/>
        <w:rPr>
          <w:rFonts w:asciiTheme="minorHAnsi" w:hAnsiTheme="minorHAnsi" w:cstheme="minorHAnsi"/>
          <w:sz w:val="36"/>
          <w:szCs w:val="16"/>
        </w:rPr>
      </w:pPr>
      <w:r>
        <w:rPr>
          <w:rFonts w:asciiTheme="minorHAnsi" w:hAnsiTheme="minorHAnsi" w:cstheme="minorHAnsi"/>
          <w:b/>
          <w:sz w:val="36"/>
          <w:szCs w:val="16"/>
        </w:rPr>
        <w:t xml:space="preserve">June 5, 2023 </w:t>
      </w:r>
      <w:r w:rsidR="00BF3A16" w:rsidRPr="00B2636E">
        <w:rPr>
          <w:rFonts w:asciiTheme="minorHAnsi" w:hAnsiTheme="minorHAnsi" w:cstheme="minorHAnsi"/>
          <w:b/>
          <w:sz w:val="36"/>
          <w:szCs w:val="16"/>
        </w:rPr>
        <w:t>A.D</w:t>
      </w:r>
      <w:r w:rsidR="00BF3A16" w:rsidRPr="00B2636E">
        <w:rPr>
          <w:rFonts w:asciiTheme="minorHAnsi" w:hAnsiTheme="minorHAnsi" w:cstheme="minorHAnsi"/>
          <w:sz w:val="36"/>
          <w:szCs w:val="16"/>
        </w:rPr>
        <w:t>.</w:t>
      </w:r>
    </w:p>
    <w:p w:rsidR="00BF3A16" w:rsidRPr="00195602" w:rsidRDefault="00BF3A16" w:rsidP="00BF3A16">
      <w:pPr>
        <w:rPr>
          <w:rFonts w:ascii="Old English Text MT" w:hAnsi="Old English Text MT" w:cstheme="minorHAnsi"/>
          <w:sz w:val="28"/>
        </w:rPr>
      </w:pPr>
      <w:r w:rsidRPr="00195602">
        <w:rPr>
          <w:rFonts w:ascii="Old English Text MT" w:hAnsi="Old English Text MT" w:cstheme="minorHAnsi"/>
          <w:sz w:val="28"/>
        </w:rPr>
        <w:t>County of Dukes</w:t>
      </w:r>
      <w:r w:rsidR="00F61724" w:rsidRPr="00195602">
        <w:rPr>
          <w:rFonts w:ascii="Old English Text MT" w:hAnsi="Old English Text MT" w:cstheme="minorHAnsi"/>
          <w:sz w:val="28"/>
        </w:rPr>
        <w:t xml:space="preserve"> County</w:t>
      </w:r>
      <w:r w:rsidR="0071160A" w:rsidRPr="00195602">
        <w:rPr>
          <w:rFonts w:ascii="Old English Text MT" w:hAnsi="Old English Text MT" w:cstheme="minorHAnsi"/>
          <w:sz w:val="28"/>
        </w:rPr>
        <w:t xml:space="preserve">, </w:t>
      </w:r>
      <w:r w:rsidRPr="00195602">
        <w:rPr>
          <w:rFonts w:ascii="Old English Text MT" w:hAnsi="Old English Text MT" w:cstheme="minorHAnsi"/>
          <w:sz w:val="28"/>
        </w:rPr>
        <w:t>ss.</w:t>
      </w:r>
    </w:p>
    <w:p w:rsidR="00BF3A16" w:rsidRPr="00195602" w:rsidRDefault="00BF3A16" w:rsidP="00BF3A16">
      <w:pPr>
        <w:rPr>
          <w:rFonts w:ascii="Old English Text MT" w:hAnsi="Old English Text MT" w:cstheme="minorHAnsi"/>
          <w:sz w:val="8"/>
        </w:rPr>
      </w:pPr>
    </w:p>
    <w:p w:rsidR="00BF3A16" w:rsidRPr="00195602" w:rsidRDefault="00BF3A16" w:rsidP="00BF3A16">
      <w:pPr>
        <w:rPr>
          <w:rFonts w:ascii="Old English Text MT" w:hAnsi="Old English Text MT" w:cstheme="minorHAnsi"/>
          <w:sz w:val="28"/>
        </w:rPr>
      </w:pPr>
      <w:r w:rsidRPr="00195602">
        <w:rPr>
          <w:rFonts w:ascii="Old English Text MT" w:hAnsi="Old English Text MT" w:cstheme="minorHAnsi"/>
          <w:b/>
          <w:bCs/>
          <w:sz w:val="28"/>
        </w:rPr>
        <w:t>To the Constables of the Town of Chilmark</w:t>
      </w:r>
      <w:r w:rsidRPr="00195602">
        <w:rPr>
          <w:rFonts w:ascii="Old English Text MT" w:hAnsi="Old English Text MT" w:cstheme="minorHAnsi"/>
          <w:sz w:val="28"/>
        </w:rPr>
        <w:t>,</w:t>
      </w:r>
      <w:r w:rsidRPr="00195602">
        <w:rPr>
          <w:rFonts w:ascii="Old English Text MT" w:hAnsi="Old English Text MT" w:cstheme="minorHAnsi"/>
          <w:sz w:val="28"/>
        </w:rPr>
        <w:tab/>
      </w:r>
      <w:r w:rsidRPr="00195602">
        <w:rPr>
          <w:rFonts w:ascii="Old English Text MT" w:hAnsi="Old English Text MT" w:cstheme="minorHAnsi"/>
          <w:sz w:val="28"/>
        </w:rPr>
        <w:tab/>
      </w:r>
      <w:r w:rsidR="00177A0E" w:rsidRPr="00195602">
        <w:rPr>
          <w:rFonts w:ascii="Old English Text MT" w:hAnsi="Old English Text MT" w:cstheme="minorHAnsi"/>
          <w:sz w:val="28"/>
        </w:rPr>
        <w:tab/>
      </w:r>
      <w:r w:rsidR="00177A0E" w:rsidRPr="00195602">
        <w:rPr>
          <w:rFonts w:ascii="Old English Text MT" w:hAnsi="Old English Text MT" w:cstheme="minorHAnsi"/>
          <w:sz w:val="28"/>
        </w:rPr>
        <w:tab/>
      </w:r>
      <w:r w:rsidR="00177A0E" w:rsidRPr="00195602">
        <w:rPr>
          <w:rFonts w:ascii="Old English Text MT" w:hAnsi="Old English Text MT" w:cstheme="minorHAnsi"/>
          <w:sz w:val="28"/>
        </w:rPr>
        <w:tab/>
      </w:r>
      <w:r w:rsidR="00177A0E" w:rsidRPr="00195602">
        <w:rPr>
          <w:rFonts w:ascii="Old English Text MT" w:hAnsi="Old English Text MT" w:cstheme="minorHAnsi"/>
          <w:sz w:val="28"/>
        </w:rPr>
        <w:tab/>
      </w:r>
      <w:r w:rsidRPr="00195602">
        <w:rPr>
          <w:rFonts w:ascii="Old English Text MT" w:hAnsi="Old English Text MT" w:cstheme="minorHAnsi"/>
          <w:sz w:val="28"/>
        </w:rPr>
        <w:t>Greeting:</w:t>
      </w:r>
    </w:p>
    <w:p w:rsidR="00BF3A16" w:rsidRPr="00195602" w:rsidRDefault="00BF3A16" w:rsidP="00BF3A16">
      <w:pPr>
        <w:rPr>
          <w:rFonts w:ascii="Old English Text MT" w:hAnsi="Old English Text MT" w:cstheme="minorHAnsi"/>
          <w:sz w:val="8"/>
        </w:rPr>
      </w:pPr>
    </w:p>
    <w:p w:rsidR="00BF3A16" w:rsidRPr="00195602" w:rsidRDefault="00BF3A16" w:rsidP="00415589">
      <w:pPr>
        <w:ind w:firstLine="720"/>
        <w:jc w:val="both"/>
        <w:rPr>
          <w:rFonts w:ascii="Old English Text MT" w:hAnsi="Old English Text MT" w:cstheme="minorHAnsi"/>
          <w:sz w:val="28"/>
        </w:rPr>
      </w:pPr>
      <w:r w:rsidRPr="00195602">
        <w:rPr>
          <w:rFonts w:ascii="Old English Text MT" w:hAnsi="Old English Text MT" w:cstheme="minorHAnsi"/>
          <w:sz w:val="28"/>
        </w:rPr>
        <w:t>In the name of the Commonwealth of Massachusetts, you are hereby directed to warn and notify the inhabitants of the Town of Chilmark, qualified to vote in elections and town affairs, to assemble at the Chilmark Community Center</w:t>
      </w:r>
      <w:r w:rsidR="00E22D7B" w:rsidRPr="00195602">
        <w:rPr>
          <w:rFonts w:ascii="Old English Text MT" w:hAnsi="Old English Text MT" w:cstheme="minorHAnsi"/>
          <w:sz w:val="28"/>
        </w:rPr>
        <w:t xml:space="preserve"> at 520 South Road</w:t>
      </w:r>
      <w:r w:rsidRPr="00195602">
        <w:rPr>
          <w:rFonts w:ascii="Old English Text MT" w:hAnsi="Old English Text MT" w:cstheme="minorHAnsi"/>
          <w:sz w:val="28"/>
        </w:rPr>
        <w:t xml:space="preserve"> in said Town of Chilmark on </w:t>
      </w:r>
      <w:r w:rsidR="00B86ADE" w:rsidRPr="00195602">
        <w:rPr>
          <w:rFonts w:ascii="Old English Text MT" w:hAnsi="Old English Text MT" w:cstheme="minorHAnsi"/>
          <w:sz w:val="28"/>
          <w:u w:val="single"/>
        </w:rPr>
        <w:t>Mon</w:t>
      </w:r>
      <w:r w:rsidR="00D77E51" w:rsidRPr="00195602">
        <w:rPr>
          <w:rFonts w:ascii="Old English Text MT" w:hAnsi="Old English Text MT" w:cstheme="minorHAnsi"/>
          <w:sz w:val="28"/>
          <w:u w:val="single"/>
        </w:rPr>
        <w:t>day</w:t>
      </w:r>
      <w:r w:rsidRPr="00195602">
        <w:rPr>
          <w:rFonts w:ascii="Old English Text MT" w:hAnsi="Old English Text MT" w:cstheme="minorHAnsi"/>
          <w:sz w:val="28"/>
          <w:u w:val="single"/>
        </w:rPr>
        <w:t xml:space="preserve">, the </w:t>
      </w:r>
      <w:r w:rsidR="00B04C4B">
        <w:rPr>
          <w:rFonts w:ascii="Old English Text MT" w:hAnsi="Old English Text MT" w:cstheme="minorHAnsi"/>
          <w:sz w:val="28"/>
          <w:u w:val="single"/>
        </w:rPr>
        <w:t>fifth</w:t>
      </w:r>
      <w:r w:rsidR="001E7218" w:rsidRPr="00195602">
        <w:rPr>
          <w:rFonts w:ascii="Old English Text MT" w:hAnsi="Old English Text MT" w:cstheme="minorHAnsi"/>
          <w:sz w:val="28"/>
          <w:u w:val="single"/>
        </w:rPr>
        <w:t xml:space="preserve"> day of </w:t>
      </w:r>
      <w:r w:rsidR="00B04C4B">
        <w:rPr>
          <w:rFonts w:ascii="Old English Text MT" w:hAnsi="Old English Text MT" w:cstheme="minorHAnsi"/>
          <w:sz w:val="28"/>
          <w:u w:val="single"/>
        </w:rPr>
        <w:t>June</w:t>
      </w:r>
      <w:r w:rsidR="001E7218" w:rsidRPr="00195602">
        <w:rPr>
          <w:rFonts w:ascii="Old English Text MT" w:hAnsi="Old English Text MT" w:cstheme="minorHAnsi"/>
          <w:sz w:val="28"/>
          <w:u w:val="single"/>
        </w:rPr>
        <w:t xml:space="preserve"> </w:t>
      </w:r>
      <w:r w:rsidRPr="00195602">
        <w:rPr>
          <w:rFonts w:ascii="Old English Text MT" w:hAnsi="Old English Text MT" w:cstheme="minorHAnsi"/>
          <w:sz w:val="28"/>
          <w:u w:val="single"/>
        </w:rPr>
        <w:t xml:space="preserve">in the year Two thousand and </w:t>
      </w:r>
      <w:r w:rsidR="00D77E51" w:rsidRPr="00195602">
        <w:rPr>
          <w:rFonts w:ascii="Old English Text MT" w:hAnsi="Old English Text MT" w:cstheme="minorHAnsi"/>
          <w:sz w:val="28"/>
          <w:u w:val="single"/>
        </w:rPr>
        <w:t>Twenty-</w:t>
      </w:r>
      <w:r w:rsidR="00B86ADE" w:rsidRPr="00195602">
        <w:rPr>
          <w:rFonts w:ascii="Old English Text MT" w:hAnsi="Old English Text MT" w:cstheme="minorHAnsi"/>
          <w:sz w:val="28"/>
          <w:u w:val="single"/>
        </w:rPr>
        <w:t>t</w:t>
      </w:r>
      <w:r w:rsidR="00B04C4B">
        <w:rPr>
          <w:rFonts w:ascii="Old English Text MT" w:hAnsi="Old English Text MT" w:cstheme="minorHAnsi"/>
          <w:sz w:val="28"/>
          <w:u w:val="single"/>
        </w:rPr>
        <w:t>hree</w:t>
      </w:r>
      <w:r w:rsidRPr="00195602">
        <w:rPr>
          <w:rFonts w:ascii="Old English Text MT" w:hAnsi="Old English Text MT" w:cstheme="minorHAnsi"/>
          <w:sz w:val="28"/>
          <w:u w:val="single"/>
        </w:rPr>
        <w:t xml:space="preserve"> AD at </w:t>
      </w:r>
      <w:r w:rsidR="00B86ADE" w:rsidRPr="00195602">
        <w:rPr>
          <w:rFonts w:ascii="Old English Text MT" w:hAnsi="Old English Text MT" w:cstheme="minorHAnsi"/>
          <w:sz w:val="28"/>
          <w:u w:val="single"/>
        </w:rPr>
        <w:t>7</w:t>
      </w:r>
      <w:r w:rsidRPr="00195602">
        <w:rPr>
          <w:rFonts w:ascii="Old English Text MT" w:hAnsi="Old English Text MT" w:cstheme="minorHAnsi"/>
          <w:sz w:val="28"/>
          <w:u w:val="single"/>
        </w:rPr>
        <w:t>:</w:t>
      </w:r>
      <w:r w:rsidR="00691C6A" w:rsidRPr="00195602">
        <w:rPr>
          <w:rFonts w:ascii="Old English Text MT" w:hAnsi="Old English Text MT" w:cstheme="minorHAnsi"/>
          <w:sz w:val="28"/>
          <w:u w:val="single"/>
        </w:rPr>
        <w:t>0</w:t>
      </w:r>
      <w:r w:rsidRPr="00195602">
        <w:rPr>
          <w:rFonts w:ascii="Old English Text MT" w:hAnsi="Old English Text MT" w:cstheme="minorHAnsi"/>
          <w:sz w:val="28"/>
          <w:u w:val="single"/>
        </w:rPr>
        <w:t>0 o'clock</w:t>
      </w:r>
      <w:r w:rsidRPr="00195602">
        <w:rPr>
          <w:rFonts w:ascii="Old English Text MT" w:hAnsi="Old English Text MT" w:cstheme="minorHAnsi"/>
          <w:sz w:val="28"/>
        </w:rPr>
        <w:t xml:space="preserve"> in the </w:t>
      </w:r>
      <w:r w:rsidR="00D77E51" w:rsidRPr="00195602">
        <w:rPr>
          <w:rFonts w:ascii="Old English Text MT" w:hAnsi="Old English Text MT" w:cstheme="minorHAnsi"/>
          <w:sz w:val="28"/>
        </w:rPr>
        <w:t>afternoon</w:t>
      </w:r>
      <w:r w:rsidRPr="00195602">
        <w:rPr>
          <w:rFonts w:ascii="Old English Text MT" w:hAnsi="Old English Text MT" w:cstheme="minorHAnsi"/>
          <w:sz w:val="28"/>
        </w:rPr>
        <w:t>, there and then to act on the Articles in this Warrant.</w:t>
      </w:r>
    </w:p>
    <w:p w:rsidR="000F0586" w:rsidRPr="008F369E" w:rsidRDefault="000F0586" w:rsidP="00DE3515"/>
    <w:p w:rsidR="00B04C4B" w:rsidRPr="00BA362B" w:rsidRDefault="00DE3515" w:rsidP="00F1690D">
      <w:pPr>
        <w:pStyle w:val="Default"/>
        <w:rPr>
          <w:sz w:val="32"/>
          <w:szCs w:val="28"/>
        </w:rPr>
      </w:pPr>
      <w:r w:rsidRPr="00BA362B">
        <w:rPr>
          <w:b/>
          <w:sz w:val="32"/>
          <w:szCs w:val="28"/>
          <w:u w:val="single"/>
        </w:rPr>
        <w:t xml:space="preserve">Article </w:t>
      </w:r>
      <w:r w:rsidR="00D43395" w:rsidRPr="00BA362B">
        <w:rPr>
          <w:b/>
          <w:sz w:val="32"/>
          <w:szCs w:val="28"/>
          <w:u w:val="single"/>
        </w:rPr>
        <w:t>1</w:t>
      </w:r>
      <w:r w:rsidR="00BA5789" w:rsidRPr="00BA362B">
        <w:rPr>
          <w:b/>
          <w:sz w:val="32"/>
          <w:szCs w:val="28"/>
          <w:u w:val="single"/>
        </w:rPr>
        <w:t>.</w:t>
      </w:r>
      <w:r w:rsidR="00BA5789" w:rsidRPr="00BA362B">
        <w:rPr>
          <w:sz w:val="32"/>
          <w:szCs w:val="28"/>
        </w:rPr>
        <w:t xml:space="preserve"> </w:t>
      </w:r>
      <w:r w:rsidRPr="00BA362B">
        <w:rPr>
          <w:sz w:val="32"/>
          <w:szCs w:val="28"/>
        </w:rPr>
        <w:t xml:space="preserve"> </w:t>
      </w:r>
      <w:r w:rsidR="001A7066" w:rsidRPr="00BA362B">
        <w:rPr>
          <w:sz w:val="32"/>
          <w:szCs w:val="28"/>
        </w:rPr>
        <w:t xml:space="preserve">To </w:t>
      </w:r>
      <w:r w:rsidR="00B04C4B" w:rsidRPr="00BA362B">
        <w:rPr>
          <w:sz w:val="32"/>
          <w:szCs w:val="28"/>
        </w:rPr>
        <w:t>see if the Town will vote to allow for the de</w:t>
      </w:r>
      <w:r w:rsidR="007346B9" w:rsidRPr="00BA362B">
        <w:rPr>
          <w:sz w:val="32"/>
          <w:szCs w:val="28"/>
        </w:rPr>
        <w:t xml:space="preserve">livery of marijuana, marijuana </w:t>
      </w:r>
      <w:r w:rsidR="00B04C4B" w:rsidRPr="00BA362B">
        <w:rPr>
          <w:sz w:val="32"/>
          <w:szCs w:val="28"/>
        </w:rPr>
        <w:t xml:space="preserve">products, marijuana accessories, and marijuana establishment branded goods to consumers within the Town’s borders, and to direct the Select Board to notify the Cannabis Control Commission that delivery of marijuana or marijuana products to consumers is permitted in Chilmark under 935 CMR 500.145(1); or take any action relative thereto. </w:t>
      </w:r>
    </w:p>
    <w:p w:rsidR="00B04C4B" w:rsidRPr="00BA362B" w:rsidRDefault="00B04C4B" w:rsidP="00F1690D">
      <w:pPr>
        <w:pStyle w:val="Default"/>
        <w:rPr>
          <w:sz w:val="32"/>
          <w:szCs w:val="28"/>
        </w:rPr>
      </w:pPr>
    </w:p>
    <w:p w:rsidR="00281236" w:rsidRPr="00BA362B" w:rsidRDefault="00B04C4B" w:rsidP="00281236">
      <w:pPr>
        <w:pStyle w:val="Default"/>
        <w:rPr>
          <w:sz w:val="32"/>
          <w:szCs w:val="28"/>
        </w:rPr>
      </w:pPr>
      <w:r w:rsidRPr="00BA362B">
        <w:rPr>
          <w:b/>
          <w:sz w:val="32"/>
          <w:szCs w:val="28"/>
          <w:u w:val="single"/>
        </w:rPr>
        <w:t>Article 2.</w:t>
      </w:r>
      <w:r w:rsidRPr="00BA362B">
        <w:rPr>
          <w:sz w:val="32"/>
          <w:szCs w:val="28"/>
        </w:rPr>
        <w:t xml:space="preserve">  </w:t>
      </w:r>
      <w:r w:rsidR="00281236" w:rsidRPr="00BA362B">
        <w:rPr>
          <w:sz w:val="32"/>
          <w:szCs w:val="28"/>
        </w:rPr>
        <w:t xml:space="preserve">To see if the Town will vote to raise and appropriate the sum of </w:t>
      </w:r>
      <w:r w:rsidR="00281236" w:rsidRPr="00BA362B">
        <w:rPr>
          <w:b/>
          <w:sz w:val="32"/>
          <w:szCs w:val="28"/>
        </w:rPr>
        <w:t>$40,000</w:t>
      </w:r>
      <w:r w:rsidR="00281236" w:rsidRPr="00BA362B">
        <w:rPr>
          <w:sz w:val="32"/>
          <w:szCs w:val="28"/>
        </w:rPr>
        <w:t xml:space="preserve"> to be added to FY2024 Department 241 Building Inspections Budget Line 510-5127, for the purpose of creating a full-time Building Inspector position, or to take any action relative thereto.</w:t>
      </w:r>
    </w:p>
    <w:p w:rsidR="00B04C4B" w:rsidRPr="00BA362B" w:rsidRDefault="00B04C4B" w:rsidP="00F1690D">
      <w:pPr>
        <w:pStyle w:val="Default"/>
        <w:rPr>
          <w:sz w:val="32"/>
          <w:szCs w:val="28"/>
        </w:rPr>
      </w:pPr>
    </w:p>
    <w:p w:rsidR="00BA362B" w:rsidRPr="00BA362B" w:rsidRDefault="00B04C4B" w:rsidP="00BA362B">
      <w:pPr>
        <w:pStyle w:val="Default"/>
        <w:rPr>
          <w:sz w:val="32"/>
          <w:szCs w:val="28"/>
        </w:rPr>
      </w:pPr>
      <w:r w:rsidRPr="00BA362B">
        <w:rPr>
          <w:b/>
          <w:sz w:val="32"/>
          <w:szCs w:val="28"/>
          <w:u w:val="single"/>
        </w:rPr>
        <w:t>Article 3.</w:t>
      </w:r>
      <w:r w:rsidRPr="00BA362B">
        <w:rPr>
          <w:sz w:val="32"/>
          <w:szCs w:val="28"/>
        </w:rPr>
        <w:t xml:space="preserve">  </w:t>
      </w:r>
      <w:r w:rsidR="00281236" w:rsidRPr="00BA362B">
        <w:rPr>
          <w:sz w:val="32"/>
          <w:szCs w:val="28"/>
        </w:rPr>
        <w:t xml:space="preserve">To see if the Town will vote to raise and appropriate the sum of </w:t>
      </w:r>
      <w:r w:rsidR="00281236" w:rsidRPr="00BA362B">
        <w:rPr>
          <w:b/>
          <w:sz w:val="32"/>
          <w:szCs w:val="28"/>
        </w:rPr>
        <w:t>$32,000</w:t>
      </w:r>
      <w:r w:rsidR="00281236" w:rsidRPr="00BA362B">
        <w:rPr>
          <w:sz w:val="32"/>
          <w:szCs w:val="28"/>
        </w:rPr>
        <w:t xml:space="preserve"> to be added to FY2024 Department 122 Select Board Budget line 5100-5108, for the purpose of adding 15 hours a week to the Board Administrator B (Conservation, Cemetery, </w:t>
      </w:r>
      <w:r w:rsidR="00BA362B" w:rsidRPr="00BA362B">
        <w:rPr>
          <w:sz w:val="32"/>
          <w:szCs w:val="28"/>
        </w:rPr>
        <w:t>CPC, Historical, Parks &amp; Rec) to perform Human Resource management functions for the Town, or to take any action relative thereto.</w:t>
      </w:r>
    </w:p>
    <w:p w:rsidR="00B04C4B" w:rsidRPr="00BA362B" w:rsidRDefault="00B04C4B" w:rsidP="00F1690D">
      <w:pPr>
        <w:pStyle w:val="Default"/>
        <w:rPr>
          <w:sz w:val="32"/>
          <w:szCs w:val="28"/>
        </w:rPr>
      </w:pPr>
    </w:p>
    <w:p w:rsidR="00BA362B" w:rsidRPr="00BA362B" w:rsidRDefault="00B04C4B" w:rsidP="00BA362B">
      <w:pPr>
        <w:pStyle w:val="Default"/>
        <w:rPr>
          <w:sz w:val="32"/>
          <w:szCs w:val="28"/>
        </w:rPr>
      </w:pPr>
      <w:r w:rsidRPr="00BA362B">
        <w:rPr>
          <w:b/>
          <w:sz w:val="32"/>
          <w:szCs w:val="28"/>
          <w:u w:val="single"/>
        </w:rPr>
        <w:t>Article 4.</w:t>
      </w:r>
      <w:r w:rsidRPr="00BA362B">
        <w:rPr>
          <w:sz w:val="32"/>
          <w:szCs w:val="28"/>
        </w:rPr>
        <w:t xml:space="preserve">  </w:t>
      </w:r>
      <w:r w:rsidR="00BA362B" w:rsidRPr="00BA362B">
        <w:rPr>
          <w:sz w:val="32"/>
          <w:szCs w:val="28"/>
        </w:rPr>
        <w:t xml:space="preserve">To see Town will vote to raise and appropriate the sum of </w:t>
      </w:r>
      <w:r w:rsidR="00BA362B" w:rsidRPr="00BA362B">
        <w:rPr>
          <w:b/>
          <w:sz w:val="32"/>
          <w:szCs w:val="28"/>
        </w:rPr>
        <w:t>$25,000</w:t>
      </w:r>
      <w:r w:rsidR="00BA362B" w:rsidRPr="00BA362B">
        <w:rPr>
          <w:sz w:val="32"/>
          <w:szCs w:val="28"/>
        </w:rPr>
        <w:t xml:space="preserve"> to hire an outside consultant to conduct a Compensation &amp; Classification Study using an objective position evaluation process, that promotes equity, and ensures compliance with federal and state laws, or to take any action relative thereto.</w:t>
      </w:r>
    </w:p>
    <w:p w:rsidR="00B04C4B" w:rsidRPr="00BA362B" w:rsidRDefault="00B04C4B" w:rsidP="00F1690D">
      <w:pPr>
        <w:pStyle w:val="Default"/>
        <w:rPr>
          <w:sz w:val="32"/>
          <w:szCs w:val="28"/>
        </w:rPr>
      </w:pPr>
    </w:p>
    <w:p w:rsidR="00B04C4B" w:rsidRPr="00BA362B" w:rsidRDefault="00B04C4B" w:rsidP="00F1690D">
      <w:pPr>
        <w:pStyle w:val="Default"/>
        <w:rPr>
          <w:sz w:val="32"/>
          <w:szCs w:val="28"/>
        </w:rPr>
      </w:pPr>
      <w:r w:rsidRPr="00BA362B">
        <w:rPr>
          <w:b/>
          <w:sz w:val="32"/>
          <w:szCs w:val="28"/>
          <w:u w:val="single"/>
        </w:rPr>
        <w:t>Article 5.</w:t>
      </w:r>
      <w:r w:rsidRPr="00BA362B">
        <w:rPr>
          <w:sz w:val="32"/>
          <w:szCs w:val="28"/>
        </w:rPr>
        <w:t xml:space="preserve">  To see</w:t>
      </w:r>
      <w:r w:rsidR="009865E2" w:rsidRPr="00BA362B">
        <w:rPr>
          <w:sz w:val="32"/>
          <w:szCs w:val="28"/>
        </w:rPr>
        <w:t xml:space="preserve"> Town will vote to raise and appropriate the sum of </w:t>
      </w:r>
      <w:r w:rsidR="009865E2" w:rsidRPr="00BA362B">
        <w:rPr>
          <w:b/>
          <w:sz w:val="32"/>
          <w:szCs w:val="28"/>
        </w:rPr>
        <w:t>$16,000</w:t>
      </w:r>
      <w:r w:rsidR="009865E2" w:rsidRPr="00BA362B">
        <w:rPr>
          <w:sz w:val="32"/>
          <w:szCs w:val="28"/>
        </w:rPr>
        <w:t xml:space="preserve"> to fund upgrades to the town meeting sound system at the </w:t>
      </w:r>
      <w:r w:rsidR="009865E2" w:rsidRPr="00BA362B">
        <w:rPr>
          <w:sz w:val="32"/>
          <w:szCs w:val="28"/>
        </w:rPr>
        <w:lastRenderedPageBreak/>
        <w:t>Chilmark Community Center, including costs incidental and relative thereto.</w:t>
      </w:r>
    </w:p>
    <w:p w:rsidR="00593C93" w:rsidRPr="00BA362B" w:rsidRDefault="00593C93" w:rsidP="00593C93">
      <w:pPr>
        <w:pStyle w:val="Default"/>
        <w:rPr>
          <w:sz w:val="32"/>
          <w:szCs w:val="28"/>
        </w:rPr>
      </w:pPr>
    </w:p>
    <w:p w:rsidR="00BA362B" w:rsidRPr="00BA362B" w:rsidRDefault="00593C93" w:rsidP="00BA362B">
      <w:pPr>
        <w:pStyle w:val="Default"/>
        <w:rPr>
          <w:sz w:val="32"/>
          <w:szCs w:val="28"/>
        </w:rPr>
      </w:pPr>
      <w:r w:rsidRPr="00BA362B">
        <w:rPr>
          <w:b/>
          <w:sz w:val="32"/>
          <w:szCs w:val="28"/>
          <w:u w:val="single"/>
        </w:rPr>
        <w:t>Article 6.</w:t>
      </w:r>
      <w:r w:rsidRPr="00BA362B">
        <w:rPr>
          <w:sz w:val="32"/>
          <w:szCs w:val="28"/>
        </w:rPr>
        <w:t xml:space="preserve"> </w:t>
      </w:r>
      <w:r w:rsidR="00BA362B" w:rsidRPr="00BA362B">
        <w:rPr>
          <w:sz w:val="32"/>
          <w:szCs w:val="28"/>
        </w:rPr>
        <w:t xml:space="preserve">To see if the Town will vote to raise and appropriate the sum of </w:t>
      </w:r>
      <w:r w:rsidR="00BA362B" w:rsidRPr="00BA362B">
        <w:rPr>
          <w:b/>
          <w:sz w:val="32"/>
          <w:szCs w:val="28"/>
        </w:rPr>
        <w:t>$993,112</w:t>
      </w:r>
      <w:r w:rsidR="00BA362B" w:rsidRPr="00BA362B">
        <w:rPr>
          <w:sz w:val="32"/>
          <w:szCs w:val="28"/>
        </w:rPr>
        <w:t xml:space="preserve"> to fund the FY2024 Martha’s Vineyard Regional High School District assessment for Chilmark.</w:t>
      </w:r>
    </w:p>
    <w:p w:rsidR="00593C93" w:rsidRPr="00BA362B" w:rsidRDefault="00593C93" w:rsidP="00593C93">
      <w:pPr>
        <w:pStyle w:val="Default"/>
        <w:rPr>
          <w:sz w:val="32"/>
          <w:szCs w:val="28"/>
        </w:rPr>
      </w:pPr>
      <w:r w:rsidRPr="00BA362B">
        <w:rPr>
          <w:sz w:val="32"/>
          <w:szCs w:val="28"/>
        </w:rPr>
        <w:t xml:space="preserve"> </w:t>
      </w:r>
    </w:p>
    <w:p w:rsidR="00281236" w:rsidRPr="00BA362B" w:rsidRDefault="00593C93" w:rsidP="00281236">
      <w:pPr>
        <w:pStyle w:val="Default"/>
        <w:rPr>
          <w:sz w:val="32"/>
          <w:szCs w:val="28"/>
        </w:rPr>
      </w:pPr>
      <w:r w:rsidRPr="00BA362B">
        <w:rPr>
          <w:b/>
          <w:sz w:val="32"/>
          <w:szCs w:val="28"/>
          <w:u w:val="single"/>
        </w:rPr>
        <w:t xml:space="preserve">Article </w:t>
      </w:r>
      <w:r w:rsidR="00281236" w:rsidRPr="00BA362B">
        <w:rPr>
          <w:b/>
          <w:sz w:val="32"/>
          <w:szCs w:val="28"/>
          <w:u w:val="single"/>
        </w:rPr>
        <w:t>7</w:t>
      </w:r>
      <w:r w:rsidRPr="00BA362B">
        <w:rPr>
          <w:b/>
          <w:sz w:val="32"/>
          <w:szCs w:val="28"/>
          <w:u w:val="single"/>
        </w:rPr>
        <w:t>.</w:t>
      </w:r>
      <w:r w:rsidRPr="00BA362B">
        <w:rPr>
          <w:sz w:val="32"/>
          <w:szCs w:val="28"/>
        </w:rPr>
        <w:t xml:space="preserve">  </w:t>
      </w:r>
      <w:r w:rsidR="00281236" w:rsidRPr="00BA362B">
        <w:rPr>
          <w:sz w:val="32"/>
          <w:szCs w:val="28"/>
        </w:rPr>
        <w:t xml:space="preserve">To see if the Town will transfer the sum of </w:t>
      </w:r>
      <w:r w:rsidR="00281236" w:rsidRPr="00BA362B">
        <w:rPr>
          <w:b/>
          <w:sz w:val="32"/>
          <w:szCs w:val="28"/>
        </w:rPr>
        <w:t>$225,000</w:t>
      </w:r>
      <w:r w:rsidR="00281236" w:rsidRPr="00BA362B">
        <w:rPr>
          <w:sz w:val="32"/>
          <w:szCs w:val="28"/>
        </w:rPr>
        <w:t xml:space="preserve"> from the Ambulance Receipts Reserved for Appropriation Fund (G.L. c. 40, § 5F) to purchase a new ambulance, including costs incidental and relative thereto.</w:t>
      </w:r>
    </w:p>
    <w:p w:rsidR="00281236" w:rsidRPr="00BA362B" w:rsidRDefault="00281236" w:rsidP="00593C93">
      <w:pPr>
        <w:pStyle w:val="Default"/>
        <w:rPr>
          <w:b/>
          <w:sz w:val="32"/>
          <w:szCs w:val="28"/>
          <w:u w:val="single"/>
        </w:rPr>
      </w:pPr>
    </w:p>
    <w:p w:rsidR="00281236" w:rsidRDefault="00593C93" w:rsidP="00281236">
      <w:pPr>
        <w:pStyle w:val="Default"/>
        <w:rPr>
          <w:sz w:val="32"/>
          <w:szCs w:val="28"/>
        </w:rPr>
      </w:pPr>
      <w:r w:rsidRPr="00BA362B">
        <w:rPr>
          <w:b/>
          <w:sz w:val="32"/>
          <w:szCs w:val="28"/>
          <w:u w:val="single"/>
        </w:rPr>
        <w:t xml:space="preserve">Article </w:t>
      </w:r>
      <w:r w:rsidR="00281236" w:rsidRPr="00BA362B">
        <w:rPr>
          <w:b/>
          <w:sz w:val="32"/>
          <w:szCs w:val="28"/>
          <w:u w:val="single"/>
        </w:rPr>
        <w:t>8</w:t>
      </w:r>
      <w:r w:rsidRPr="00BA362B">
        <w:rPr>
          <w:b/>
          <w:sz w:val="32"/>
          <w:szCs w:val="28"/>
          <w:u w:val="single"/>
        </w:rPr>
        <w:t>.</w:t>
      </w:r>
      <w:r w:rsidRPr="00BA362B">
        <w:rPr>
          <w:sz w:val="32"/>
          <w:szCs w:val="28"/>
        </w:rPr>
        <w:t xml:space="preserve">  </w:t>
      </w:r>
      <w:r w:rsidR="00281236" w:rsidRPr="00BA362B">
        <w:rPr>
          <w:sz w:val="32"/>
          <w:szCs w:val="28"/>
        </w:rPr>
        <w:t>To see if the Town will transfer the sum of</w:t>
      </w:r>
      <w:r w:rsidR="00281236" w:rsidRPr="00BA362B">
        <w:rPr>
          <w:b/>
          <w:sz w:val="32"/>
          <w:szCs w:val="28"/>
        </w:rPr>
        <w:t xml:space="preserve"> $57,000</w:t>
      </w:r>
      <w:r w:rsidR="00281236" w:rsidRPr="00BA362B">
        <w:rPr>
          <w:sz w:val="32"/>
          <w:szCs w:val="28"/>
        </w:rPr>
        <w:t xml:space="preserve"> from the Ambulance Receipts Reserved for Appropriation Fund (G.L. c. 40, § 5F) or an Oxygen Generating System for the New Ambulance Facility at 399 Middle Road, including costs incidental and relative thereto.</w:t>
      </w:r>
    </w:p>
    <w:p w:rsidR="0031555E" w:rsidRDefault="0031555E" w:rsidP="00281236">
      <w:pPr>
        <w:pStyle w:val="Default"/>
        <w:rPr>
          <w:sz w:val="32"/>
          <w:szCs w:val="28"/>
        </w:rPr>
      </w:pPr>
    </w:p>
    <w:p w:rsidR="0031555E" w:rsidRDefault="0031555E" w:rsidP="00281236">
      <w:pPr>
        <w:pStyle w:val="Default"/>
        <w:rPr>
          <w:sz w:val="32"/>
          <w:szCs w:val="28"/>
        </w:rPr>
      </w:pPr>
      <w:r w:rsidRPr="00BA362B">
        <w:rPr>
          <w:b/>
          <w:sz w:val="32"/>
          <w:szCs w:val="28"/>
          <w:u w:val="single"/>
        </w:rPr>
        <w:t xml:space="preserve">Article </w:t>
      </w:r>
      <w:r>
        <w:rPr>
          <w:b/>
          <w:sz w:val="32"/>
          <w:szCs w:val="28"/>
          <w:u w:val="single"/>
        </w:rPr>
        <w:t>9</w:t>
      </w:r>
      <w:r w:rsidRPr="00BA362B">
        <w:rPr>
          <w:b/>
          <w:sz w:val="32"/>
          <w:szCs w:val="28"/>
          <w:u w:val="single"/>
        </w:rPr>
        <w:t>.</w:t>
      </w:r>
      <w:r w:rsidRPr="00BA362B">
        <w:rPr>
          <w:sz w:val="32"/>
          <w:szCs w:val="28"/>
        </w:rPr>
        <w:t xml:space="preserve">  To</w:t>
      </w:r>
      <w:r>
        <w:rPr>
          <w:sz w:val="32"/>
          <w:szCs w:val="28"/>
        </w:rPr>
        <w:t xml:space="preserve"> see if the Town will vote to approve a non-binding resolution as follows:  “The Town of Chilmark asks that the Martha’s Vineyard Regional High School commits to an all grass campus with no plastic fields.”</w:t>
      </w:r>
    </w:p>
    <w:p w:rsidR="0031555E" w:rsidRPr="0031555E" w:rsidRDefault="0031555E" w:rsidP="00281236">
      <w:pPr>
        <w:pStyle w:val="Default"/>
        <w:rPr>
          <w:i/>
          <w:sz w:val="32"/>
          <w:szCs w:val="28"/>
        </w:rPr>
      </w:pPr>
      <w:r w:rsidRPr="0031555E">
        <w:rPr>
          <w:i/>
          <w:sz w:val="32"/>
          <w:szCs w:val="28"/>
        </w:rPr>
        <w:tab/>
        <w:t>By Petition of 100 registered voters</w:t>
      </w:r>
      <w:r w:rsidR="00092E0E">
        <w:rPr>
          <w:i/>
          <w:sz w:val="32"/>
          <w:szCs w:val="28"/>
        </w:rPr>
        <w:t xml:space="preserve"> on file with the Town Clerk</w:t>
      </w:r>
      <w:r w:rsidRPr="0031555E">
        <w:rPr>
          <w:i/>
          <w:sz w:val="32"/>
          <w:szCs w:val="28"/>
        </w:rPr>
        <w:t>.</w:t>
      </w:r>
    </w:p>
    <w:p w:rsidR="0031555E" w:rsidRDefault="0031555E" w:rsidP="00281236">
      <w:pPr>
        <w:pStyle w:val="Default"/>
        <w:rPr>
          <w:sz w:val="32"/>
          <w:szCs w:val="28"/>
        </w:rPr>
      </w:pPr>
    </w:p>
    <w:p w:rsidR="0031555E" w:rsidRPr="00BA362B" w:rsidRDefault="0031555E" w:rsidP="00281236">
      <w:pPr>
        <w:pStyle w:val="Default"/>
        <w:rPr>
          <w:sz w:val="32"/>
          <w:szCs w:val="28"/>
        </w:rPr>
      </w:pPr>
      <w:r w:rsidRPr="00BA362B">
        <w:rPr>
          <w:b/>
          <w:sz w:val="32"/>
          <w:szCs w:val="28"/>
          <w:u w:val="single"/>
        </w:rPr>
        <w:t xml:space="preserve">Article </w:t>
      </w:r>
      <w:r>
        <w:rPr>
          <w:b/>
          <w:sz w:val="32"/>
          <w:szCs w:val="28"/>
          <w:u w:val="single"/>
        </w:rPr>
        <w:t>10</w:t>
      </w:r>
      <w:r w:rsidRPr="00BA362B">
        <w:rPr>
          <w:b/>
          <w:sz w:val="32"/>
          <w:szCs w:val="28"/>
          <w:u w:val="single"/>
        </w:rPr>
        <w:t>.</w:t>
      </w:r>
      <w:r w:rsidRPr="00BA362B">
        <w:rPr>
          <w:sz w:val="32"/>
          <w:szCs w:val="28"/>
        </w:rPr>
        <w:t xml:space="preserve">  To</w:t>
      </w:r>
      <w:r w:rsidRPr="0031555E">
        <w:rPr>
          <w:sz w:val="32"/>
          <w:szCs w:val="28"/>
        </w:rPr>
        <w:t xml:space="preserve"> </w:t>
      </w:r>
      <w:r>
        <w:rPr>
          <w:sz w:val="32"/>
          <w:szCs w:val="28"/>
        </w:rPr>
        <w:t>see if the Town will vote to approve a non-binding resolution as follows:  “The Town of Chilmark asks that the Martha’s Vineyard Regional High School commits to NO anonymous donations above $5,000 dollars for legal action, experts, project design and permitting related to any and all plastic fields on the Martha’s Vineyard Regional High School campus.”</w:t>
      </w:r>
    </w:p>
    <w:p w:rsidR="0031555E" w:rsidRPr="0031555E" w:rsidRDefault="0031555E" w:rsidP="0031555E">
      <w:pPr>
        <w:pStyle w:val="Default"/>
        <w:rPr>
          <w:i/>
          <w:sz w:val="32"/>
          <w:szCs w:val="28"/>
        </w:rPr>
      </w:pPr>
      <w:r w:rsidRPr="0031555E">
        <w:rPr>
          <w:i/>
          <w:sz w:val="32"/>
          <w:szCs w:val="28"/>
        </w:rPr>
        <w:tab/>
        <w:t>By Petition of 100 registered voters</w:t>
      </w:r>
      <w:r w:rsidR="00092E0E">
        <w:rPr>
          <w:i/>
          <w:sz w:val="32"/>
          <w:szCs w:val="28"/>
        </w:rPr>
        <w:t xml:space="preserve"> on file with the Town Clerk</w:t>
      </w:r>
      <w:bookmarkStart w:id="0" w:name="_GoBack"/>
      <w:bookmarkEnd w:id="0"/>
      <w:r w:rsidRPr="0031555E">
        <w:rPr>
          <w:i/>
          <w:sz w:val="32"/>
          <w:szCs w:val="28"/>
        </w:rPr>
        <w:t>.</w:t>
      </w:r>
    </w:p>
    <w:p w:rsidR="00386F53" w:rsidRPr="00DE598A" w:rsidRDefault="00386F53" w:rsidP="00020FC0">
      <w:pPr>
        <w:jc w:val="both"/>
        <w:rPr>
          <w:sz w:val="12"/>
          <w:szCs w:val="28"/>
        </w:rPr>
      </w:pPr>
    </w:p>
    <w:p w:rsidR="0042133B" w:rsidRPr="00DE598A" w:rsidRDefault="0042133B" w:rsidP="00BF3A16">
      <w:pPr>
        <w:jc w:val="both"/>
        <w:rPr>
          <w:rFonts w:ascii="Calibri" w:hAnsi="Calibri" w:cs="Calibri"/>
          <w:sz w:val="8"/>
          <w:szCs w:val="12"/>
        </w:rPr>
      </w:pPr>
    </w:p>
    <w:p w:rsidR="003B4D51" w:rsidRPr="00144F7D" w:rsidRDefault="00BF3A16" w:rsidP="00BF3A16">
      <w:pPr>
        <w:jc w:val="both"/>
        <w:rPr>
          <w:rFonts w:ascii="Old English Text MT" w:hAnsi="Old English Text MT" w:cs="Calibri"/>
          <w:sz w:val="28"/>
          <w:szCs w:val="20"/>
        </w:rPr>
      </w:pPr>
      <w:r w:rsidRPr="00144F7D">
        <w:rPr>
          <w:rFonts w:ascii="Old English Text MT" w:hAnsi="Old English Text MT" w:cs="Calibri"/>
          <w:sz w:val="28"/>
          <w:szCs w:val="20"/>
        </w:rPr>
        <w:t>You are hereby directed to serve this warrant by posting attested copies in three public places in said Town of Chilmark at least fourteen days before the time of said meeting, and to publish said warrant in one newspaper having general circulation in the Town of Chilmark during the two weeks before said meeting.</w:t>
      </w:r>
    </w:p>
    <w:p w:rsidR="00BF3A16" w:rsidRPr="0031555E" w:rsidRDefault="00BF3A16" w:rsidP="00BF3A16">
      <w:pPr>
        <w:jc w:val="center"/>
        <w:rPr>
          <w:rFonts w:ascii="Calibri" w:hAnsi="Calibri" w:cs="Calibri"/>
          <w:szCs w:val="20"/>
        </w:rPr>
      </w:pPr>
      <w:r w:rsidRPr="0031555E">
        <w:rPr>
          <w:rFonts w:ascii="Calibri" w:hAnsi="Calibri" w:cs="Calibri"/>
          <w:szCs w:val="20"/>
        </w:rPr>
        <w:t xml:space="preserve">Given under our hands this </w:t>
      </w:r>
      <w:r w:rsidR="00BA362B" w:rsidRPr="0031555E">
        <w:rPr>
          <w:rFonts w:ascii="Calibri" w:hAnsi="Calibri" w:cs="Calibri"/>
          <w:szCs w:val="20"/>
        </w:rPr>
        <w:t>1</w:t>
      </w:r>
      <w:r w:rsidR="00195602" w:rsidRPr="0031555E">
        <w:rPr>
          <w:rFonts w:ascii="Calibri" w:hAnsi="Calibri" w:cs="Calibri"/>
          <w:szCs w:val="20"/>
        </w:rPr>
        <w:t>6</w:t>
      </w:r>
      <w:r w:rsidR="00606EBB" w:rsidRPr="0031555E">
        <w:rPr>
          <w:rFonts w:ascii="Calibri" w:hAnsi="Calibri" w:cs="Calibri"/>
          <w:szCs w:val="20"/>
          <w:vertAlign w:val="superscript"/>
        </w:rPr>
        <w:t>th</w:t>
      </w:r>
      <w:r w:rsidR="00606EBB" w:rsidRPr="0031555E">
        <w:rPr>
          <w:rFonts w:ascii="Calibri" w:hAnsi="Calibri" w:cs="Calibri"/>
          <w:szCs w:val="20"/>
        </w:rPr>
        <w:t xml:space="preserve"> </w:t>
      </w:r>
      <w:r w:rsidRPr="0031555E">
        <w:rPr>
          <w:rFonts w:ascii="Calibri" w:hAnsi="Calibri" w:cs="Calibri"/>
          <w:szCs w:val="20"/>
        </w:rPr>
        <w:t xml:space="preserve">day of </w:t>
      </w:r>
      <w:r w:rsidR="00BA362B" w:rsidRPr="0031555E">
        <w:rPr>
          <w:rFonts w:ascii="Calibri" w:hAnsi="Calibri" w:cs="Calibri"/>
          <w:szCs w:val="20"/>
        </w:rPr>
        <w:t>May 2023</w:t>
      </w:r>
      <w:r w:rsidRPr="0031555E">
        <w:rPr>
          <w:rFonts w:ascii="Calibri" w:hAnsi="Calibri" w:cs="Calibri"/>
          <w:szCs w:val="20"/>
        </w:rPr>
        <w:t xml:space="preserve"> A.D.</w:t>
      </w:r>
    </w:p>
    <w:p w:rsidR="00BF3A16" w:rsidRPr="0031555E" w:rsidRDefault="00544075" w:rsidP="00144F7D">
      <w:pPr>
        <w:tabs>
          <w:tab w:val="left" w:pos="-1440"/>
        </w:tabs>
        <w:ind w:left="7200" w:hanging="7200"/>
        <w:rPr>
          <w:szCs w:val="20"/>
        </w:rPr>
      </w:pPr>
      <w:r w:rsidRPr="0031555E">
        <w:rPr>
          <w:szCs w:val="20"/>
        </w:rPr>
        <w:t>William N. Rossi</w:t>
      </w:r>
      <w:r w:rsidR="00606EBB" w:rsidRPr="0031555E">
        <w:rPr>
          <w:szCs w:val="20"/>
        </w:rPr>
        <w:t xml:space="preserve"> </w:t>
      </w:r>
      <w:r w:rsidR="00B04C4B" w:rsidRPr="0031555E">
        <w:rPr>
          <w:szCs w:val="20"/>
        </w:rPr>
        <w:t>Chair Person</w:t>
      </w:r>
      <w:r w:rsidR="00606EBB" w:rsidRPr="0031555E">
        <w:rPr>
          <w:szCs w:val="20"/>
        </w:rPr>
        <w:t xml:space="preserve">        </w:t>
      </w:r>
      <w:r w:rsidR="00144F7D" w:rsidRPr="0031555E">
        <w:rPr>
          <w:szCs w:val="20"/>
        </w:rPr>
        <w:t xml:space="preserve">  </w:t>
      </w:r>
      <w:r w:rsidR="00606EBB" w:rsidRPr="0031555E">
        <w:rPr>
          <w:szCs w:val="20"/>
        </w:rPr>
        <w:t xml:space="preserve">    </w:t>
      </w:r>
      <w:r w:rsidR="003666EC" w:rsidRPr="0031555E">
        <w:rPr>
          <w:szCs w:val="20"/>
        </w:rPr>
        <w:t>James Malkin</w:t>
      </w:r>
      <w:r w:rsidR="00B04C4B" w:rsidRPr="0031555E">
        <w:rPr>
          <w:szCs w:val="20"/>
        </w:rPr>
        <w:tab/>
        <w:t>Marie Larsen</w:t>
      </w:r>
    </w:p>
    <w:p w:rsidR="00C50736" w:rsidRPr="0031555E" w:rsidRDefault="00BF3A16" w:rsidP="00BF3A16">
      <w:pPr>
        <w:jc w:val="center"/>
        <w:rPr>
          <w:rFonts w:ascii="Cambria" w:hAnsi="Cambria" w:cs="Shruti"/>
          <w:szCs w:val="20"/>
        </w:rPr>
      </w:pPr>
      <w:r w:rsidRPr="0031555E">
        <w:rPr>
          <w:rFonts w:ascii="Cambria" w:hAnsi="Cambria" w:cs="Shruti"/>
          <w:b/>
          <w:szCs w:val="20"/>
        </w:rPr>
        <w:t>Chilmark Select</w:t>
      </w:r>
      <w:r w:rsidR="00B04C4B" w:rsidRPr="0031555E">
        <w:rPr>
          <w:rFonts w:ascii="Cambria" w:hAnsi="Cambria" w:cs="Shruti"/>
          <w:b/>
          <w:szCs w:val="20"/>
        </w:rPr>
        <w:t xml:space="preserve"> Board</w:t>
      </w:r>
    </w:p>
    <w:p w:rsidR="00DE3515" w:rsidRPr="00850BEA" w:rsidRDefault="00BF3A16" w:rsidP="00850BEA">
      <w:pPr>
        <w:ind w:firstLine="720"/>
        <w:jc w:val="both"/>
        <w:rPr>
          <w:rFonts w:ascii="Century Schoolbook" w:hAnsi="Century Schoolbook"/>
          <w:sz w:val="16"/>
          <w:szCs w:val="16"/>
        </w:rPr>
      </w:pPr>
      <w:r w:rsidRPr="0031555E">
        <w:rPr>
          <w:rFonts w:ascii="Century Schoolbook" w:hAnsi="Century Schoolbook" w:cs="Shruti"/>
          <w:sz w:val="16"/>
          <w:szCs w:val="20"/>
        </w:rPr>
        <w:t>I have notified the inhabitants of the Town of Chilmark qualified to vote in town affairs by posting three attested copies of this warrant in three public places and by publishing said warrant in one newspaper having general circulation in said Town of Chilmark and made due return of this warrant at the time and place of said meeting.</w:t>
      </w:r>
      <w:r w:rsidR="00850BEA">
        <w:rPr>
          <w:rFonts w:ascii="Century Schoolbook" w:hAnsi="Century Schoolbook" w:cs="Shruti"/>
          <w:sz w:val="16"/>
          <w:szCs w:val="20"/>
        </w:rPr>
        <w:t xml:space="preserve">  </w:t>
      </w:r>
      <w:r w:rsidR="00811966" w:rsidRPr="00850BEA">
        <w:rPr>
          <w:rFonts w:ascii="Century Schoolbook" w:hAnsi="Century Schoolbook"/>
          <w:sz w:val="16"/>
          <w:szCs w:val="16"/>
        </w:rPr>
        <w:t xml:space="preserve">Posted:     </w:t>
      </w:r>
      <w:r w:rsidR="0031555E" w:rsidRPr="00850BEA">
        <w:rPr>
          <w:rFonts w:ascii="Century Schoolbook" w:hAnsi="Century Schoolbook"/>
          <w:sz w:val="16"/>
          <w:szCs w:val="16"/>
        </w:rPr>
        <w:t>May 19, 2023</w:t>
      </w:r>
      <w:r w:rsidR="00811966" w:rsidRPr="00850BEA">
        <w:rPr>
          <w:rFonts w:ascii="Century Schoolbook" w:hAnsi="Century Schoolbook"/>
          <w:sz w:val="16"/>
          <w:szCs w:val="16"/>
        </w:rPr>
        <w:t xml:space="preserve">    </w:t>
      </w:r>
      <w:r w:rsidR="00811966" w:rsidRPr="00850BEA">
        <w:rPr>
          <w:rFonts w:ascii="Century Schoolbook" w:hAnsi="Century Schoolbook"/>
          <w:sz w:val="16"/>
          <w:szCs w:val="16"/>
        </w:rPr>
        <w:tab/>
      </w:r>
      <w:r w:rsidR="00811966" w:rsidRPr="00850BEA">
        <w:rPr>
          <w:rFonts w:ascii="Century Schoolbook" w:hAnsi="Century Schoolbook"/>
          <w:sz w:val="16"/>
          <w:szCs w:val="16"/>
        </w:rPr>
        <w:tab/>
        <w:t>By:  Marshall E. Carroll, III</w:t>
      </w:r>
      <w:r w:rsidR="00E32423" w:rsidRPr="00850BEA">
        <w:rPr>
          <w:rFonts w:ascii="Century Schoolbook" w:hAnsi="Century Schoolbook"/>
          <w:sz w:val="16"/>
          <w:szCs w:val="16"/>
        </w:rPr>
        <w:t xml:space="preserve">,    </w:t>
      </w:r>
      <w:r w:rsidRPr="00850BEA">
        <w:rPr>
          <w:rFonts w:ascii="Century Schoolbook" w:hAnsi="Century Schoolbook"/>
          <w:sz w:val="16"/>
          <w:szCs w:val="16"/>
        </w:rPr>
        <w:t>Constable</w:t>
      </w:r>
    </w:p>
    <w:sectPr w:rsidR="00DE3515" w:rsidRPr="00850BEA" w:rsidSect="00144F7D">
      <w:footerReference w:type="even" r:id="rId9"/>
      <w:pgSz w:w="12240" w:h="15840"/>
      <w:pgMar w:top="360" w:right="806" w:bottom="806" w:left="1526"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C0" w:rsidRDefault="000062C0">
      <w:r>
        <w:separator/>
      </w:r>
    </w:p>
  </w:endnote>
  <w:endnote w:type="continuationSeparator" w:id="0">
    <w:p w:rsidR="000062C0" w:rsidRDefault="0000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C0" w:rsidRDefault="000062C0" w:rsidP="00594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2C0" w:rsidRDefault="0000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C0" w:rsidRDefault="000062C0">
      <w:r>
        <w:separator/>
      </w:r>
    </w:p>
  </w:footnote>
  <w:footnote w:type="continuationSeparator" w:id="0">
    <w:p w:rsidR="000062C0" w:rsidRDefault="0000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698"/>
    <w:multiLevelType w:val="multilevel"/>
    <w:tmpl w:val="DE14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882A08"/>
    <w:multiLevelType w:val="multilevel"/>
    <w:tmpl w:val="E082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8"/>
    <w:rsid w:val="00003D3F"/>
    <w:rsid w:val="000047BB"/>
    <w:rsid w:val="000062C0"/>
    <w:rsid w:val="00014228"/>
    <w:rsid w:val="00020FC0"/>
    <w:rsid w:val="00024E79"/>
    <w:rsid w:val="00025978"/>
    <w:rsid w:val="00026494"/>
    <w:rsid w:val="0003764D"/>
    <w:rsid w:val="00037C95"/>
    <w:rsid w:val="00045455"/>
    <w:rsid w:val="000777A7"/>
    <w:rsid w:val="00082119"/>
    <w:rsid w:val="00092E0E"/>
    <w:rsid w:val="000A1CD0"/>
    <w:rsid w:val="000C64C1"/>
    <w:rsid w:val="000F0586"/>
    <w:rsid w:val="000F2950"/>
    <w:rsid w:val="0010414B"/>
    <w:rsid w:val="00106010"/>
    <w:rsid w:val="00130AEC"/>
    <w:rsid w:val="00144F7D"/>
    <w:rsid w:val="001467C1"/>
    <w:rsid w:val="00166507"/>
    <w:rsid w:val="001666E3"/>
    <w:rsid w:val="00171E80"/>
    <w:rsid w:val="00173EBB"/>
    <w:rsid w:val="001765D2"/>
    <w:rsid w:val="00177A0E"/>
    <w:rsid w:val="00184F9C"/>
    <w:rsid w:val="0018584D"/>
    <w:rsid w:val="00195468"/>
    <w:rsid w:val="00195602"/>
    <w:rsid w:val="00195AF9"/>
    <w:rsid w:val="001A03FF"/>
    <w:rsid w:val="001A7066"/>
    <w:rsid w:val="001C1FCB"/>
    <w:rsid w:val="001D29CE"/>
    <w:rsid w:val="001D3C81"/>
    <w:rsid w:val="001E6015"/>
    <w:rsid w:val="001E7218"/>
    <w:rsid w:val="001F2683"/>
    <w:rsid w:val="001F3AA3"/>
    <w:rsid w:val="002123E7"/>
    <w:rsid w:val="00230CC9"/>
    <w:rsid w:val="00240898"/>
    <w:rsid w:val="00244AAD"/>
    <w:rsid w:val="00245608"/>
    <w:rsid w:val="00261555"/>
    <w:rsid w:val="00274390"/>
    <w:rsid w:val="00281236"/>
    <w:rsid w:val="002928F0"/>
    <w:rsid w:val="002A0957"/>
    <w:rsid w:val="002A7A3E"/>
    <w:rsid w:val="002A7BDF"/>
    <w:rsid w:val="002B7333"/>
    <w:rsid w:val="002B7F4B"/>
    <w:rsid w:val="002C547C"/>
    <w:rsid w:val="002D0B5E"/>
    <w:rsid w:val="002D214E"/>
    <w:rsid w:val="002D7B70"/>
    <w:rsid w:val="002E403E"/>
    <w:rsid w:val="002F1D14"/>
    <w:rsid w:val="002F4D22"/>
    <w:rsid w:val="0031336F"/>
    <w:rsid w:val="003143C4"/>
    <w:rsid w:val="0031555E"/>
    <w:rsid w:val="00317ACB"/>
    <w:rsid w:val="00321CA6"/>
    <w:rsid w:val="0032464D"/>
    <w:rsid w:val="00324E84"/>
    <w:rsid w:val="00331F50"/>
    <w:rsid w:val="00332B59"/>
    <w:rsid w:val="00336B1D"/>
    <w:rsid w:val="003518AB"/>
    <w:rsid w:val="00352C42"/>
    <w:rsid w:val="003666EC"/>
    <w:rsid w:val="0036720D"/>
    <w:rsid w:val="00372E36"/>
    <w:rsid w:val="00383A95"/>
    <w:rsid w:val="0038461B"/>
    <w:rsid w:val="00386F53"/>
    <w:rsid w:val="0039278F"/>
    <w:rsid w:val="00396832"/>
    <w:rsid w:val="00397BB7"/>
    <w:rsid w:val="003A5EC8"/>
    <w:rsid w:val="003B4D51"/>
    <w:rsid w:val="003C0424"/>
    <w:rsid w:val="003C7B49"/>
    <w:rsid w:val="003E5679"/>
    <w:rsid w:val="004013AF"/>
    <w:rsid w:val="004026C7"/>
    <w:rsid w:val="00412140"/>
    <w:rsid w:val="00414B9E"/>
    <w:rsid w:val="00415589"/>
    <w:rsid w:val="004163DA"/>
    <w:rsid w:val="0042133B"/>
    <w:rsid w:val="00427ACE"/>
    <w:rsid w:val="004312B5"/>
    <w:rsid w:val="00445C53"/>
    <w:rsid w:val="004837C2"/>
    <w:rsid w:val="004A11E3"/>
    <w:rsid w:val="004B4829"/>
    <w:rsid w:val="004B6ACD"/>
    <w:rsid w:val="004B741B"/>
    <w:rsid w:val="004E7A50"/>
    <w:rsid w:val="004F1689"/>
    <w:rsid w:val="004F550A"/>
    <w:rsid w:val="004F5E70"/>
    <w:rsid w:val="005107FF"/>
    <w:rsid w:val="00512ACF"/>
    <w:rsid w:val="00544075"/>
    <w:rsid w:val="0056707F"/>
    <w:rsid w:val="00580167"/>
    <w:rsid w:val="005860B2"/>
    <w:rsid w:val="0059075A"/>
    <w:rsid w:val="00593C93"/>
    <w:rsid w:val="005947B5"/>
    <w:rsid w:val="005A61FD"/>
    <w:rsid w:val="005B472A"/>
    <w:rsid w:val="005C04F4"/>
    <w:rsid w:val="005E0452"/>
    <w:rsid w:val="005E2569"/>
    <w:rsid w:val="005E2E38"/>
    <w:rsid w:val="005E5FAD"/>
    <w:rsid w:val="005E7F0C"/>
    <w:rsid w:val="005F4CF6"/>
    <w:rsid w:val="00606EBB"/>
    <w:rsid w:val="00616DA5"/>
    <w:rsid w:val="006205FA"/>
    <w:rsid w:val="00624EDB"/>
    <w:rsid w:val="006304BB"/>
    <w:rsid w:val="00640699"/>
    <w:rsid w:val="00652B1E"/>
    <w:rsid w:val="00655E88"/>
    <w:rsid w:val="00655EEE"/>
    <w:rsid w:val="00656722"/>
    <w:rsid w:val="00684221"/>
    <w:rsid w:val="00685E92"/>
    <w:rsid w:val="00687FBF"/>
    <w:rsid w:val="00691C6A"/>
    <w:rsid w:val="006956DF"/>
    <w:rsid w:val="006A758F"/>
    <w:rsid w:val="006B4ADD"/>
    <w:rsid w:val="006D0A04"/>
    <w:rsid w:val="006D4DEB"/>
    <w:rsid w:val="006D4EA8"/>
    <w:rsid w:val="006E0737"/>
    <w:rsid w:val="006E4940"/>
    <w:rsid w:val="006E5482"/>
    <w:rsid w:val="006E59B2"/>
    <w:rsid w:val="00703CD8"/>
    <w:rsid w:val="007064B8"/>
    <w:rsid w:val="00710EBB"/>
    <w:rsid w:val="0071160A"/>
    <w:rsid w:val="0072262E"/>
    <w:rsid w:val="007346B9"/>
    <w:rsid w:val="00741522"/>
    <w:rsid w:val="00742270"/>
    <w:rsid w:val="00747FF1"/>
    <w:rsid w:val="00750722"/>
    <w:rsid w:val="00771870"/>
    <w:rsid w:val="007A3132"/>
    <w:rsid w:val="007B1EAC"/>
    <w:rsid w:val="007C55F0"/>
    <w:rsid w:val="007D3ED1"/>
    <w:rsid w:val="007D50C9"/>
    <w:rsid w:val="007F6B41"/>
    <w:rsid w:val="008059A1"/>
    <w:rsid w:val="00811966"/>
    <w:rsid w:val="00812A62"/>
    <w:rsid w:val="00826705"/>
    <w:rsid w:val="00850BEA"/>
    <w:rsid w:val="00880285"/>
    <w:rsid w:val="0088742F"/>
    <w:rsid w:val="008B6C64"/>
    <w:rsid w:val="008E054E"/>
    <w:rsid w:val="008E75BD"/>
    <w:rsid w:val="008F2F52"/>
    <w:rsid w:val="008F369E"/>
    <w:rsid w:val="008F7676"/>
    <w:rsid w:val="00910044"/>
    <w:rsid w:val="00913215"/>
    <w:rsid w:val="00922302"/>
    <w:rsid w:val="00932543"/>
    <w:rsid w:val="00953C8B"/>
    <w:rsid w:val="00955554"/>
    <w:rsid w:val="00962E14"/>
    <w:rsid w:val="00963772"/>
    <w:rsid w:val="0098234A"/>
    <w:rsid w:val="009847BB"/>
    <w:rsid w:val="009865E2"/>
    <w:rsid w:val="0099261A"/>
    <w:rsid w:val="009937B4"/>
    <w:rsid w:val="009958F4"/>
    <w:rsid w:val="009A4327"/>
    <w:rsid w:val="009A4954"/>
    <w:rsid w:val="009A7E00"/>
    <w:rsid w:val="009B57AA"/>
    <w:rsid w:val="009C1498"/>
    <w:rsid w:val="009C36BB"/>
    <w:rsid w:val="009C5A61"/>
    <w:rsid w:val="009C7DFE"/>
    <w:rsid w:val="009D0659"/>
    <w:rsid w:val="009D5A35"/>
    <w:rsid w:val="00A01F89"/>
    <w:rsid w:val="00A131E5"/>
    <w:rsid w:val="00A140FA"/>
    <w:rsid w:val="00A30DAF"/>
    <w:rsid w:val="00A552F2"/>
    <w:rsid w:val="00A709F1"/>
    <w:rsid w:val="00A8363A"/>
    <w:rsid w:val="00A844FE"/>
    <w:rsid w:val="00A8752F"/>
    <w:rsid w:val="00A941DE"/>
    <w:rsid w:val="00AA44D0"/>
    <w:rsid w:val="00AA655E"/>
    <w:rsid w:val="00AB3A25"/>
    <w:rsid w:val="00AF2A48"/>
    <w:rsid w:val="00AF3061"/>
    <w:rsid w:val="00B04C4B"/>
    <w:rsid w:val="00B22ADD"/>
    <w:rsid w:val="00B22F84"/>
    <w:rsid w:val="00B25447"/>
    <w:rsid w:val="00B258B0"/>
    <w:rsid w:val="00B2636E"/>
    <w:rsid w:val="00B30859"/>
    <w:rsid w:val="00B33544"/>
    <w:rsid w:val="00B34CEE"/>
    <w:rsid w:val="00B3563E"/>
    <w:rsid w:val="00B3798D"/>
    <w:rsid w:val="00B408B7"/>
    <w:rsid w:val="00B85867"/>
    <w:rsid w:val="00B86ADE"/>
    <w:rsid w:val="00B932C8"/>
    <w:rsid w:val="00BA362B"/>
    <w:rsid w:val="00BA5789"/>
    <w:rsid w:val="00BC07B8"/>
    <w:rsid w:val="00BD4E92"/>
    <w:rsid w:val="00BD6346"/>
    <w:rsid w:val="00BF1D13"/>
    <w:rsid w:val="00BF2BBC"/>
    <w:rsid w:val="00BF3A16"/>
    <w:rsid w:val="00BF52DB"/>
    <w:rsid w:val="00BF6FFC"/>
    <w:rsid w:val="00BF7512"/>
    <w:rsid w:val="00C006F8"/>
    <w:rsid w:val="00C12220"/>
    <w:rsid w:val="00C22D81"/>
    <w:rsid w:val="00C258FF"/>
    <w:rsid w:val="00C41BE7"/>
    <w:rsid w:val="00C42BC1"/>
    <w:rsid w:val="00C506EE"/>
    <w:rsid w:val="00C50736"/>
    <w:rsid w:val="00C62AF9"/>
    <w:rsid w:val="00C72569"/>
    <w:rsid w:val="00C741EF"/>
    <w:rsid w:val="00C765BC"/>
    <w:rsid w:val="00C80398"/>
    <w:rsid w:val="00C857FE"/>
    <w:rsid w:val="00CB7ED5"/>
    <w:rsid w:val="00CC0EBE"/>
    <w:rsid w:val="00CC3357"/>
    <w:rsid w:val="00CC6C8D"/>
    <w:rsid w:val="00D02502"/>
    <w:rsid w:val="00D07955"/>
    <w:rsid w:val="00D21B07"/>
    <w:rsid w:val="00D30DD2"/>
    <w:rsid w:val="00D36AF6"/>
    <w:rsid w:val="00D43395"/>
    <w:rsid w:val="00D44BDC"/>
    <w:rsid w:val="00D470A4"/>
    <w:rsid w:val="00D7558D"/>
    <w:rsid w:val="00D76B8B"/>
    <w:rsid w:val="00D77E51"/>
    <w:rsid w:val="00D851CA"/>
    <w:rsid w:val="00D9407E"/>
    <w:rsid w:val="00DA25E5"/>
    <w:rsid w:val="00DA3F1E"/>
    <w:rsid w:val="00DE2545"/>
    <w:rsid w:val="00DE3515"/>
    <w:rsid w:val="00DE598A"/>
    <w:rsid w:val="00E01879"/>
    <w:rsid w:val="00E01ADE"/>
    <w:rsid w:val="00E12445"/>
    <w:rsid w:val="00E22D7B"/>
    <w:rsid w:val="00E26138"/>
    <w:rsid w:val="00E32423"/>
    <w:rsid w:val="00E543BD"/>
    <w:rsid w:val="00E72035"/>
    <w:rsid w:val="00E74DFB"/>
    <w:rsid w:val="00E8147D"/>
    <w:rsid w:val="00E84F06"/>
    <w:rsid w:val="00E875B5"/>
    <w:rsid w:val="00EB63F1"/>
    <w:rsid w:val="00EE1429"/>
    <w:rsid w:val="00F041F0"/>
    <w:rsid w:val="00F147C4"/>
    <w:rsid w:val="00F1690D"/>
    <w:rsid w:val="00F2142B"/>
    <w:rsid w:val="00F21647"/>
    <w:rsid w:val="00F219C8"/>
    <w:rsid w:val="00F545A3"/>
    <w:rsid w:val="00F61724"/>
    <w:rsid w:val="00F718BF"/>
    <w:rsid w:val="00F74CC1"/>
    <w:rsid w:val="00F81AC0"/>
    <w:rsid w:val="00F873BE"/>
    <w:rsid w:val="00FA0D42"/>
    <w:rsid w:val="00FC21E4"/>
    <w:rsid w:val="00FF29E0"/>
    <w:rsid w:val="00FF3193"/>
    <w:rsid w:val="00FF42BE"/>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ACB5122"/>
  <w15:docId w15:val="{EE2A8247-00D1-4706-954B-31CBA865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1CA"/>
    <w:rPr>
      <w:rFonts w:ascii="Tahoma" w:hAnsi="Tahoma" w:cs="Tahoma"/>
      <w:sz w:val="16"/>
      <w:szCs w:val="16"/>
    </w:rPr>
  </w:style>
  <w:style w:type="paragraph" w:styleId="Footer">
    <w:name w:val="footer"/>
    <w:basedOn w:val="Normal"/>
    <w:link w:val="FooterChar"/>
    <w:uiPriority w:val="99"/>
    <w:rsid w:val="005947B5"/>
    <w:pPr>
      <w:tabs>
        <w:tab w:val="center" w:pos="4320"/>
        <w:tab w:val="right" w:pos="8640"/>
      </w:tabs>
    </w:pPr>
  </w:style>
  <w:style w:type="character" w:styleId="PageNumber">
    <w:name w:val="page number"/>
    <w:basedOn w:val="DefaultParagraphFont"/>
    <w:rsid w:val="005947B5"/>
  </w:style>
  <w:style w:type="paragraph" w:styleId="BlockText">
    <w:name w:val="Block Text"/>
    <w:basedOn w:val="Normal"/>
    <w:rsid w:val="00953C8B"/>
    <w:pPr>
      <w:spacing w:after="240"/>
    </w:pPr>
  </w:style>
  <w:style w:type="paragraph" w:styleId="Header">
    <w:name w:val="header"/>
    <w:basedOn w:val="Normal"/>
    <w:link w:val="HeaderChar"/>
    <w:rsid w:val="0098234A"/>
    <w:pPr>
      <w:tabs>
        <w:tab w:val="center" w:pos="4680"/>
        <w:tab w:val="right" w:pos="9360"/>
      </w:tabs>
    </w:pPr>
  </w:style>
  <w:style w:type="character" w:customStyle="1" w:styleId="HeaderChar">
    <w:name w:val="Header Char"/>
    <w:basedOn w:val="DefaultParagraphFont"/>
    <w:link w:val="Header"/>
    <w:rsid w:val="0098234A"/>
    <w:rPr>
      <w:sz w:val="24"/>
      <w:szCs w:val="24"/>
    </w:rPr>
  </w:style>
  <w:style w:type="character" w:customStyle="1" w:styleId="FooterChar">
    <w:name w:val="Footer Char"/>
    <w:basedOn w:val="DefaultParagraphFont"/>
    <w:link w:val="Footer"/>
    <w:uiPriority w:val="99"/>
    <w:rsid w:val="0098234A"/>
    <w:rPr>
      <w:sz w:val="24"/>
      <w:szCs w:val="24"/>
    </w:rPr>
  </w:style>
  <w:style w:type="table" w:styleId="TableGrid">
    <w:name w:val="Table Grid"/>
    <w:basedOn w:val="TableNormal"/>
    <w:rsid w:val="00C7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0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7069">
      <w:bodyDiv w:val="1"/>
      <w:marLeft w:val="0"/>
      <w:marRight w:val="0"/>
      <w:marTop w:val="0"/>
      <w:marBottom w:val="0"/>
      <w:divBdr>
        <w:top w:val="none" w:sz="0" w:space="0" w:color="auto"/>
        <w:left w:val="none" w:sz="0" w:space="0" w:color="auto"/>
        <w:bottom w:val="none" w:sz="0" w:space="0" w:color="auto"/>
        <w:right w:val="none" w:sz="0" w:space="0" w:color="auto"/>
      </w:divBdr>
    </w:div>
    <w:div w:id="1000234610">
      <w:bodyDiv w:val="1"/>
      <w:marLeft w:val="0"/>
      <w:marRight w:val="0"/>
      <w:marTop w:val="0"/>
      <w:marBottom w:val="0"/>
      <w:divBdr>
        <w:top w:val="none" w:sz="0" w:space="0" w:color="auto"/>
        <w:left w:val="none" w:sz="0" w:space="0" w:color="auto"/>
        <w:bottom w:val="none" w:sz="0" w:space="0" w:color="auto"/>
        <w:right w:val="none" w:sz="0" w:space="0" w:color="auto"/>
      </w:divBdr>
    </w:div>
    <w:div w:id="1054696545">
      <w:bodyDiv w:val="1"/>
      <w:marLeft w:val="0"/>
      <w:marRight w:val="0"/>
      <w:marTop w:val="0"/>
      <w:marBottom w:val="0"/>
      <w:divBdr>
        <w:top w:val="none" w:sz="0" w:space="0" w:color="auto"/>
        <w:left w:val="none" w:sz="0" w:space="0" w:color="auto"/>
        <w:bottom w:val="none" w:sz="0" w:space="0" w:color="auto"/>
        <w:right w:val="none" w:sz="0" w:space="0" w:color="auto"/>
      </w:divBdr>
    </w:div>
    <w:div w:id="1339893942">
      <w:bodyDiv w:val="1"/>
      <w:marLeft w:val="0"/>
      <w:marRight w:val="0"/>
      <w:marTop w:val="0"/>
      <w:marBottom w:val="0"/>
      <w:divBdr>
        <w:top w:val="none" w:sz="0" w:space="0" w:color="auto"/>
        <w:left w:val="none" w:sz="0" w:space="0" w:color="auto"/>
        <w:bottom w:val="none" w:sz="0" w:space="0" w:color="auto"/>
        <w:right w:val="none" w:sz="0" w:space="0" w:color="auto"/>
      </w:divBdr>
    </w:div>
    <w:div w:id="1371419996">
      <w:bodyDiv w:val="1"/>
      <w:marLeft w:val="0"/>
      <w:marRight w:val="0"/>
      <w:marTop w:val="0"/>
      <w:marBottom w:val="0"/>
      <w:divBdr>
        <w:top w:val="none" w:sz="0" w:space="0" w:color="auto"/>
        <w:left w:val="none" w:sz="0" w:space="0" w:color="auto"/>
        <w:bottom w:val="none" w:sz="0" w:space="0" w:color="auto"/>
        <w:right w:val="none" w:sz="0" w:space="0" w:color="auto"/>
      </w:divBdr>
    </w:div>
    <w:div w:id="1516378373">
      <w:bodyDiv w:val="1"/>
      <w:marLeft w:val="0"/>
      <w:marRight w:val="0"/>
      <w:marTop w:val="0"/>
      <w:marBottom w:val="0"/>
      <w:divBdr>
        <w:top w:val="none" w:sz="0" w:space="0" w:color="auto"/>
        <w:left w:val="none" w:sz="0" w:space="0" w:color="auto"/>
        <w:bottom w:val="none" w:sz="0" w:space="0" w:color="auto"/>
        <w:right w:val="none" w:sz="0" w:space="0" w:color="auto"/>
      </w:divBdr>
    </w:div>
    <w:div w:id="17339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3585-2FE9-4C55-ADD9-73C48D9B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Warrant Articles – Town of Chilmark</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Warrant Articles – Town of Chilmark</dc:title>
  <dc:creator>Tim Carroll</dc:creator>
  <cp:lastModifiedBy>Tim Carroll</cp:lastModifiedBy>
  <cp:revision>2</cp:revision>
  <cp:lastPrinted>2023-05-12T19:49:00Z</cp:lastPrinted>
  <dcterms:created xsi:type="dcterms:W3CDTF">2023-05-19T19:16:00Z</dcterms:created>
  <dcterms:modified xsi:type="dcterms:W3CDTF">2023-05-19T19:16:00Z</dcterms:modified>
</cp:coreProperties>
</file>