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16" w:rsidRPr="00B2636E" w:rsidRDefault="00BF3A16" w:rsidP="00BF3A16">
      <w:pPr>
        <w:jc w:val="center"/>
        <w:rPr>
          <w:rFonts w:ascii="Old English Text MT" w:hAnsi="Old English Text MT" w:cstheme="minorHAnsi"/>
          <w:sz w:val="56"/>
          <w:szCs w:val="28"/>
        </w:rPr>
      </w:pPr>
      <w:bookmarkStart w:id="0" w:name="_GoBack"/>
      <w:bookmarkEnd w:id="0"/>
      <w:r w:rsidRPr="00B2636E">
        <w:rPr>
          <w:rFonts w:ascii="Old English Text MT" w:hAnsi="Old English Text MT" w:cstheme="minorHAnsi"/>
          <w:sz w:val="56"/>
          <w:szCs w:val="28"/>
        </w:rPr>
        <w:t xml:space="preserve">Warrant </w:t>
      </w:r>
      <w:proofErr w:type="gramStart"/>
      <w:r w:rsidRPr="00B2636E">
        <w:rPr>
          <w:rFonts w:ascii="Old English Text MT" w:hAnsi="Old English Text MT" w:cstheme="minorHAnsi"/>
          <w:sz w:val="56"/>
          <w:szCs w:val="28"/>
        </w:rPr>
        <w:t>For</w:t>
      </w:r>
      <w:proofErr w:type="gramEnd"/>
      <w:r w:rsidRPr="00B2636E">
        <w:rPr>
          <w:rFonts w:ascii="Old English Text MT" w:hAnsi="Old English Text MT" w:cstheme="minorHAnsi"/>
          <w:sz w:val="56"/>
          <w:szCs w:val="28"/>
        </w:rPr>
        <w:t xml:space="preserve"> Special Town Meeting</w:t>
      </w:r>
      <w:r w:rsidR="00E01ADE" w:rsidRPr="00B2636E">
        <w:rPr>
          <w:rFonts w:ascii="Cambria" w:hAnsi="Cambria" w:cs="Shruti"/>
          <w:noProof/>
          <w:sz w:val="44"/>
          <w:szCs w:val="20"/>
        </w:rPr>
        <w:t xml:space="preserve"> </w:t>
      </w:r>
    </w:p>
    <w:p w:rsidR="00BF3A16" w:rsidRPr="00B2636E" w:rsidRDefault="00B2636E" w:rsidP="00BF3A16">
      <w:pPr>
        <w:jc w:val="center"/>
        <w:rPr>
          <w:rFonts w:asciiTheme="minorHAnsi" w:hAnsiTheme="minorHAnsi" w:cstheme="minorHAnsi"/>
          <w:sz w:val="48"/>
          <w:szCs w:val="28"/>
        </w:rPr>
      </w:pPr>
      <w:r w:rsidRPr="00B2636E">
        <w:rPr>
          <w:rFonts w:ascii="Cambria" w:hAnsi="Cambria" w:cs="Shruti"/>
          <w:noProof/>
          <w:sz w:val="44"/>
          <w:szCs w:val="20"/>
        </w:rPr>
        <w:drawing>
          <wp:anchor distT="0" distB="0" distL="114300" distR="114300" simplePos="0" relativeHeight="251658240" behindDoc="1" locked="0" layoutInCell="1" allowOverlap="1" wp14:anchorId="6B8AC01B" wp14:editId="44F8C904">
            <wp:simplePos x="0" y="0"/>
            <wp:positionH relativeFrom="column">
              <wp:posOffset>5200015</wp:posOffset>
            </wp:positionH>
            <wp:positionV relativeFrom="paragraph">
              <wp:posOffset>31115</wp:posOffset>
            </wp:positionV>
            <wp:extent cx="742950" cy="690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mark BW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690880"/>
                    </a:xfrm>
                    <a:prstGeom prst="rect">
                      <a:avLst/>
                    </a:prstGeom>
                  </pic:spPr>
                </pic:pic>
              </a:graphicData>
            </a:graphic>
            <wp14:sizeRelH relativeFrom="page">
              <wp14:pctWidth>0</wp14:pctWidth>
            </wp14:sizeRelH>
            <wp14:sizeRelV relativeFrom="page">
              <wp14:pctHeight>0</wp14:pctHeight>
            </wp14:sizeRelV>
          </wp:anchor>
        </w:drawing>
      </w:r>
    </w:p>
    <w:p w:rsidR="00BF3A16" w:rsidRPr="00B2636E" w:rsidRDefault="00B86ADE" w:rsidP="00BF3A16">
      <w:pPr>
        <w:jc w:val="center"/>
        <w:rPr>
          <w:rFonts w:asciiTheme="minorHAnsi" w:hAnsiTheme="minorHAnsi" w:cstheme="minorHAnsi"/>
          <w:sz w:val="36"/>
          <w:szCs w:val="16"/>
        </w:rPr>
      </w:pPr>
      <w:r>
        <w:rPr>
          <w:rFonts w:asciiTheme="minorHAnsi" w:hAnsiTheme="minorHAnsi" w:cstheme="minorHAnsi"/>
          <w:b/>
          <w:sz w:val="36"/>
          <w:szCs w:val="16"/>
        </w:rPr>
        <w:t>September 26, 2022</w:t>
      </w:r>
      <w:r w:rsidR="00BF3A16" w:rsidRPr="00B2636E">
        <w:rPr>
          <w:rFonts w:asciiTheme="minorHAnsi" w:hAnsiTheme="minorHAnsi" w:cstheme="minorHAnsi"/>
          <w:b/>
          <w:sz w:val="36"/>
          <w:szCs w:val="16"/>
        </w:rPr>
        <w:t xml:space="preserve"> A.D</w:t>
      </w:r>
      <w:r w:rsidR="00BF3A16" w:rsidRPr="00B2636E">
        <w:rPr>
          <w:rFonts w:asciiTheme="minorHAnsi" w:hAnsiTheme="minorHAnsi" w:cstheme="minorHAnsi"/>
          <w:sz w:val="36"/>
          <w:szCs w:val="16"/>
        </w:rPr>
        <w:t>.</w:t>
      </w:r>
    </w:p>
    <w:p w:rsidR="003C0424" w:rsidRDefault="003C0424" w:rsidP="00BF3A16">
      <w:pPr>
        <w:rPr>
          <w:rFonts w:ascii="Old English Text MT" w:hAnsi="Old English Text MT" w:cstheme="minorHAnsi"/>
        </w:rPr>
      </w:pPr>
    </w:p>
    <w:p w:rsidR="003C0424" w:rsidRDefault="003C0424" w:rsidP="00BF3A16">
      <w:pPr>
        <w:rPr>
          <w:rFonts w:ascii="Old English Text MT" w:hAnsi="Old English Text MT" w:cstheme="minorHAnsi"/>
        </w:rPr>
      </w:pPr>
    </w:p>
    <w:p w:rsidR="003C0424" w:rsidRDefault="003C0424" w:rsidP="00BF3A16">
      <w:pPr>
        <w:rPr>
          <w:rFonts w:ascii="Old English Text MT" w:hAnsi="Old English Text MT" w:cstheme="minorHAnsi"/>
        </w:rPr>
      </w:pPr>
    </w:p>
    <w:p w:rsidR="00BF3A16" w:rsidRPr="00195602" w:rsidRDefault="00BF3A16" w:rsidP="00BF3A16">
      <w:pPr>
        <w:rPr>
          <w:rFonts w:ascii="Old English Text MT" w:hAnsi="Old English Text MT" w:cstheme="minorHAnsi"/>
          <w:sz w:val="28"/>
        </w:rPr>
      </w:pPr>
      <w:r w:rsidRPr="00195602">
        <w:rPr>
          <w:rFonts w:ascii="Old English Text MT" w:hAnsi="Old English Text MT" w:cstheme="minorHAnsi"/>
          <w:sz w:val="28"/>
        </w:rPr>
        <w:t>County of Dukes</w:t>
      </w:r>
      <w:r w:rsidR="00F61724" w:rsidRPr="00195602">
        <w:rPr>
          <w:rFonts w:ascii="Old English Text MT" w:hAnsi="Old English Text MT" w:cstheme="minorHAnsi"/>
          <w:sz w:val="28"/>
        </w:rPr>
        <w:t xml:space="preserve"> County</w:t>
      </w:r>
      <w:r w:rsidR="0071160A" w:rsidRPr="00195602">
        <w:rPr>
          <w:rFonts w:ascii="Old English Text MT" w:hAnsi="Old English Text MT" w:cstheme="minorHAnsi"/>
          <w:sz w:val="28"/>
        </w:rPr>
        <w:t xml:space="preserve">, </w:t>
      </w:r>
      <w:r w:rsidRPr="00195602">
        <w:rPr>
          <w:rFonts w:ascii="Old English Text MT" w:hAnsi="Old English Text MT" w:cstheme="minorHAnsi"/>
          <w:sz w:val="28"/>
        </w:rPr>
        <w:t>ss.</w:t>
      </w:r>
    </w:p>
    <w:p w:rsidR="00BF3A16" w:rsidRPr="00195602" w:rsidRDefault="00BF3A16" w:rsidP="00BF3A16">
      <w:pPr>
        <w:rPr>
          <w:rFonts w:ascii="Old English Text MT" w:hAnsi="Old English Text MT" w:cstheme="minorHAnsi"/>
          <w:sz w:val="8"/>
        </w:rPr>
      </w:pPr>
    </w:p>
    <w:p w:rsidR="00BF3A16" w:rsidRPr="00195602" w:rsidRDefault="00BF3A16" w:rsidP="00BF3A16">
      <w:pPr>
        <w:rPr>
          <w:rFonts w:ascii="Old English Text MT" w:hAnsi="Old English Text MT" w:cstheme="minorHAnsi"/>
          <w:sz w:val="28"/>
        </w:rPr>
      </w:pPr>
      <w:r w:rsidRPr="00195602">
        <w:rPr>
          <w:rFonts w:ascii="Old English Text MT" w:hAnsi="Old English Text MT" w:cstheme="minorHAnsi"/>
          <w:b/>
          <w:bCs/>
          <w:sz w:val="28"/>
        </w:rPr>
        <w:t>To the Constables of the Town of Chilmark</w:t>
      </w:r>
      <w:r w:rsidRPr="00195602">
        <w:rPr>
          <w:rFonts w:ascii="Old English Text MT" w:hAnsi="Old English Text MT" w:cstheme="minorHAnsi"/>
          <w:sz w:val="28"/>
        </w:rPr>
        <w:t>,</w:t>
      </w:r>
      <w:r w:rsidRPr="00195602">
        <w:rPr>
          <w:rFonts w:ascii="Old English Text MT" w:hAnsi="Old English Text MT" w:cstheme="minorHAnsi"/>
          <w:sz w:val="28"/>
        </w:rPr>
        <w:tab/>
      </w:r>
      <w:r w:rsidRPr="00195602">
        <w:rPr>
          <w:rFonts w:ascii="Old English Text MT" w:hAnsi="Old English Text MT" w:cstheme="minorHAnsi"/>
          <w:sz w:val="28"/>
        </w:rPr>
        <w:tab/>
      </w:r>
      <w:r w:rsidR="00177A0E" w:rsidRPr="00195602">
        <w:rPr>
          <w:rFonts w:ascii="Old English Text MT" w:hAnsi="Old English Text MT" w:cstheme="minorHAnsi"/>
          <w:sz w:val="28"/>
        </w:rPr>
        <w:tab/>
      </w:r>
      <w:r w:rsidR="00177A0E" w:rsidRPr="00195602">
        <w:rPr>
          <w:rFonts w:ascii="Old English Text MT" w:hAnsi="Old English Text MT" w:cstheme="minorHAnsi"/>
          <w:sz w:val="28"/>
        </w:rPr>
        <w:tab/>
      </w:r>
      <w:r w:rsidR="00177A0E" w:rsidRPr="00195602">
        <w:rPr>
          <w:rFonts w:ascii="Old English Text MT" w:hAnsi="Old English Text MT" w:cstheme="minorHAnsi"/>
          <w:sz w:val="28"/>
        </w:rPr>
        <w:tab/>
      </w:r>
      <w:r w:rsidR="00177A0E" w:rsidRPr="00195602">
        <w:rPr>
          <w:rFonts w:ascii="Old English Text MT" w:hAnsi="Old English Text MT" w:cstheme="minorHAnsi"/>
          <w:sz w:val="28"/>
        </w:rPr>
        <w:tab/>
      </w:r>
      <w:r w:rsidRPr="00195602">
        <w:rPr>
          <w:rFonts w:ascii="Old English Text MT" w:hAnsi="Old English Text MT" w:cstheme="minorHAnsi"/>
          <w:sz w:val="28"/>
        </w:rPr>
        <w:t>Greeting:</w:t>
      </w:r>
    </w:p>
    <w:p w:rsidR="00BF3A16" w:rsidRPr="00195602" w:rsidRDefault="00BF3A16" w:rsidP="00BF3A16">
      <w:pPr>
        <w:rPr>
          <w:rFonts w:ascii="Old English Text MT" w:hAnsi="Old English Text MT" w:cstheme="minorHAnsi"/>
          <w:sz w:val="8"/>
        </w:rPr>
      </w:pPr>
    </w:p>
    <w:p w:rsidR="00BF3A16" w:rsidRPr="00195602" w:rsidRDefault="00BF3A16" w:rsidP="00415589">
      <w:pPr>
        <w:ind w:firstLine="720"/>
        <w:jc w:val="both"/>
        <w:rPr>
          <w:rFonts w:ascii="Old English Text MT" w:hAnsi="Old English Text MT" w:cstheme="minorHAnsi"/>
          <w:sz w:val="28"/>
        </w:rPr>
      </w:pPr>
      <w:r w:rsidRPr="00195602">
        <w:rPr>
          <w:rFonts w:ascii="Old English Text MT" w:hAnsi="Old English Text MT" w:cstheme="minorHAnsi"/>
          <w:sz w:val="28"/>
        </w:rPr>
        <w:t>In the name of the Commonwealth of Massachusetts, you are hereby directed to warn and notify the inhabitants of the Town of Chilmark, qualified to vote in elections and town affairs, to assemble at the Chilmark Community Center</w:t>
      </w:r>
      <w:r w:rsidR="00E22D7B" w:rsidRPr="00195602">
        <w:rPr>
          <w:rFonts w:ascii="Old English Text MT" w:hAnsi="Old English Text MT" w:cstheme="minorHAnsi"/>
          <w:sz w:val="28"/>
        </w:rPr>
        <w:t xml:space="preserve"> at 520 South Road</w:t>
      </w:r>
      <w:r w:rsidRPr="00195602">
        <w:rPr>
          <w:rFonts w:ascii="Old English Text MT" w:hAnsi="Old English Text MT" w:cstheme="minorHAnsi"/>
          <w:sz w:val="28"/>
        </w:rPr>
        <w:t xml:space="preserve"> in said Town of Chilmark on </w:t>
      </w:r>
      <w:r w:rsidR="00B86ADE" w:rsidRPr="00195602">
        <w:rPr>
          <w:rFonts w:ascii="Old English Text MT" w:hAnsi="Old English Text MT" w:cstheme="minorHAnsi"/>
          <w:sz w:val="28"/>
          <w:u w:val="single"/>
        </w:rPr>
        <w:t>Mon</w:t>
      </w:r>
      <w:r w:rsidR="00D77E51" w:rsidRPr="00195602">
        <w:rPr>
          <w:rFonts w:ascii="Old English Text MT" w:hAnsi="Old English Text MT" w:cstheme="minorHAnsi"/>
          <w:sz w:val="28"/>
          <w:u w:val="single"/>
        </w:rPr>
        <w:t>day</w:t>
      </w:r>
      <w:r w:rsidRPr="00195602">
        <w:rPr>
          <w:rFonts w:ascii="Old English Text MT" w:hAnsi="Old English Text MT" w:cstheme="minorHAnsi"/>
          <w:sz w:val="28"/>
          <w:u w:val="single"/>
        </w:rPr>
        <w:t xml:space="preserve">, the </w:t>
      </w:r>
      <w:r w:rsidR="00B86ADE" w:rsidRPr="00195602">
        <w:rPr>
          <w:rFonts w:ascii="Old English Text MT" w:hAnsi="Old English Text MT" w:cstheme="minorHAnsi"/>
          <w:sz w:val="28"/>
          <w:u w:val="single"/>
        </w:rPr>
        <w:t>twenty-</w:t>
      </w:r>
      <w:r w:rsidR="00D77E51" w:rsidRPr="00195602">
        <w:rPr>
          <w:rFonts w:ascii="Old English Text MT" w:hAnsi="Old English Text MT" w:cstheme="minorHAnsi"/>
          <w:sz w:val="28"/>
          <w:u w:val="single"/>
        </w:rPr>
        <w:t>sixth</w:t>
      </w:r>
      <w:r w:rsidR="001E7218" w:rsidRPr="00195602">
        <w:rPr>
          <w:rFonts w:ascii="Old English Text MT" w:hAnsi="Old English Text MT" w:cstheme="minorHAnsi"/>
          <w:sz w:val="28"/>
          <w:u w:val="single"/>
        </w:rPr>
        <w:t xml:space="preserve"> day of </w:t>
      </w:r>
      <w:r w:rsidR="00B86ADE" w:rsidRPr="00195602">
        <w:rPr>
          <w:rFonts w:ascii="Old English Text MT" w:hAnsi="Old English Text MT" w:cstheme="minorHAnsi"/>
          <w:sz w:val="28"/>
          <w:u w:val="single"/>
        </w:rPr>
        <w:t>Sept</w:t>
      </w:r>
      <w:r w:rsidR="00D77E51" w:rsidRPr="00195602">
        <w:rPr>
          <w:rFonts w:ascii="Old English Text MT" w:hAnsi="Old English Text MT" w:cstheme="minorHAnsi"/>
          <w:sz w:val="28"/>
          <w:u w:val="single"/>
        </w:rPr>
        <w:t>ember</w:t>
      </w:r>
      <w:r w:rsidR="001E7218" w:rsidRPr="00195602">
        <w:rPr>
          <w:rFonts w:ascii="Old English Text MT" w:hAnsi="Old English Text MT" w:cstheme="minorHAnsi"/>
          <w:sz w:val="28"/>
          <w:u w:val="single"/>
        </w:rPr>
        <w:t xml:space="preserve"> </w:t>
      </w:r>
      <w:r w:rsidRPr="00195602">
        <w:rPr>
          <w:rFonts w:ascii="Old English Text MT" w:hAnsi="Old English Text MT" w:cstheme="minorHAnsi"/>
          <w:sz w:val="28"/>
          <w:u w:val="single"/>
        </w:rPr>
        <w:t xml:space="preserve">in the year Two thousand and </w:t>
      </w:r>
      <w:r w:rsidR="00D77E51" w:rsidRPr="00195602">
        <w:rPr>
          <w:rFonts w:ascii="Old English Text MT" w:hAnsi="Old English Text MT" w:cstheme="minorHAnsi"/>
          <w:sz w:val="28"/>
          <w:u w:val="single"/>
        </w:rPr>
        <w:t>Twenty-</w:t>
      </w:r>
      <w:r w:rsidR="00B86ADE" w:rsidRPr="00195602">
        <w:rPr>
          <w:rFonts w:ascii="Old English Text MT" w:hAnsi="Old English Text MT" w:cstheme="minorHAnsi"/>
          <w:sz w:val="28"/>
          <w:u w:val="single"/>
        </w:rPr>
        <w:t>two</w:t>
      </w:r>
      <w:r w:rsidRPr="00195602">
        <w:rPr>
          <w:rFonts w:ascii="Old English Text MT" w:hAnsi="Old English Text MT" w:cstheme="minorHAnsi"/>
          <w:sz w:val="28"/>
          <w:u w:val="single"/>
        </w:rPr>
        <w:t xml:space="preserve"> AD at </w:t>
      </w:r>
      <w:r w:rsidR="00B86ADE" w:rsidRPr="00195602">
        <w:rPr>
          <w:rFonts w:ascii="Old English Text MT" w:hAnsi="Old English Text MT" w:cstheme="minorHAnsi"/>
          <w:sz w:val="28"/>
          <w:u w:val="single"/>
        </w:rPr>
        <w:t>7</w:t>
      </w:r>
      <w:r w:rsidRPr="00195602">
        <w:rPr>
          <w:rFonts w:ascii="Old English Text MT" w:hAnsi="Old English Text MT" w:cstheme="minorHAnsi"/>
          <w:sz w:val="28"/>
          <w:u w:val="single"/>
        </w:rPr>
        <w:t>:</w:t>
      </w:r>
      <w:r w:rsidR="00691C6A" w:rsidRPr="00195602">
        <w:rPr>
          <w:rFonts w:ascii="Old English Text MT" w:hAnsi="Old English Text MT" w:cstheme="minorHAnsi"/>
          <w:sz w:val="28"/>
          <w:u w:val="single"/>
        </w:rPr>
        <w:t>0</w:t>
      </w:r>
      <w:r w:rsidRPr="00195602">
        <w:rPr>
          <w:rFonts w:ascii="Old English Text MT" w:hAnsi="Old English Text MT" w:cstheme="minorHAnsi"/>
          <w:sz w:val="28"/>
          <w:u w:val="single"/>
        </w:rPr>
        <w:t>0 o'clock</w:t>
      </w:r>
      <w:r w:rsidRPr="00195602">
        <w:rPr>
          <w:rFonts w:ascii="Old English Text MT" w:hAnsi="Old English Text MT" w:cstheme="minorHAnsi"/>
          <w:sz w:val="28"/>
        </w:rPr>
        <w:t xml:space="preserve"> in the </w:t>
      </w:r>
      <w:r w:rsidR="00D77E51" w:rsidRPr="00195602">
        <w:rPr>
          <w:rFonts w:ascii="Old English Text MT" w:hAnsi="Old English Text MT" w:cstheme="minorHAnsi"/>
          <w:sz w:val="28"/>
        </w:rPr>
        <w:t>afternoon</w:t>
      </w:r>
      <w:r w:rsidRPr="00195602">
        <w:rPr>
          <w:rFonts w:ascii="Old English Text MT" w:hAnsi="Old English Text MT" w:cstheme="minorHAnsi"/>
          <w:sz w:val="28"/>
        </w:rPr>
        <w:t>, there and then to act on the Articles in this Warrant.</w:t>
      </w:r>
    </w:p>
    <w:p w:rsidR="003C0424" w:rsidRPr="008F369E" w:rsidRDefault="003C0424" w:rsidP="00415589">
      <w:pPr>
        <w:ind w:firstLine="720"/>
        <w:jc w:val="both"/>
        <w:rPr>
          <w:rFonts w:ascii="Old English Text MT" w:hAnsi="Old English Text MT" w:cstheme="minorHAnsi"/>
        </w:rPr>
      </w:pPr>
    </w:p>
    <w:p w:rsidR="000F0586" w:rsidRPr="008F369E" w:rsidRDefault="000F0586" w:rsidP="00DE3515"/>
    <w:p w:rsidR="002A7BDF" w:rsidRPr="00736E02" w:rsidRDefault="00DE3515" w:rsidP="00F1690D">
      <w:pPr>
        <w:pStyle w:val="Default"/>
        <w:rPr>
          <w:rFonts w:ascii="Lucida Sans" w:hAnsi="Lucida Sans" w:cs="Lucida Sans"/>
          <w:sz w:val="20"/>
          <w:szCs w:val="20"/>
        </w:rPr>
      </w:pPr>
      <w:r w:rsidRPr="008F369E">
        <w:rPr>
          <w:b/>
          <w:sz w:val="32"/>
          <w:szCs w:val="32"/>
          <w:u w:val="single"/>
        </w:rPr>
        <w:t xml:space="preserve">Article </w:t>
      </w:r>
      <w:r w:rsidR="00D43395" w:rsidRPr="008F369E">
        <w:rPr>
          <w:b/>
          <w:sz w:val="32"/>
          <w:szCs w:val="32"/>
          <w:u w:val="single"/>
        </w:rPr>
        <w:t>1</w:t>
      </w:r>
      <w:r w:rsidR="00BA5789" w:rsidRPr="008F369E">
        <w:rPr>
          <w:b/>
          <w:sz w:val="32"/>
          <w:szCs w:val="32"/>
          <w:u w:val="single"/>
        </w:rPr>
        <w:t>.</w:t>
      </w:r>
      <w:r w:rsidR="00BA5789" w:rsidRPr="008F369E">
        <w:rPr>
          <w:sz w:val="32"/>
          <w:szCs w:val="32"/>
        </w:rPr>
        <w:t xml:space="preserve"> </w:t>
      </w:r>
      <w:r w:rsidRPr="008F369E">
        <w:rPr>
          <w:sz w:val="32"/>
          <w:szCs w:val="32"/>
        </w:rPr>
        <w:t xml:space="preserve"> </w:t>
      </w:r>
      <w:r w:rsidR="001A7066">
        <w:rPr>
          <w:sz w:val="23"/>
          <w:szCs w:val="23"/>
        </w:rPr>
        <w:t xml:space="preserve">To see if the Town will vote to appropriate </w:t>
      </w:r>
      <w:r w:rsidR="001A7066" w:rsidRPr="00106010">
        <w:rPr>
          <w:b/>
          <w:sz w:val="23"/>
          <w:szCs w:val="23"/>
        </w:rPr>
        <w:t>$</w:t>
      </w:r>
      <w:r w:rsidR="00B86ADE">
        <w:rPr>
          <w:b/>
          <w:sz w:val="23"/>
          <w:szCs w:val="23"/>
        </w:rPr>
        <w:t>44,000.00</w:t>
      </w:r>
      <w:r w:rsidR="001A7066">
        <w:rPr>
          <w:sz w:val="23"/>
          <w:szCs w:val="23"/>
        </w:rPr>
        <w:t xml:space="preserve"> to pay </w:t>
      </w:r>
      <w:r w:rsidR="00B86ADE">
        <w:rPr>
          <w:sz w:val="23"/>
          <w:szCs w:val="23"/>
        </w:rPr>
        <w:t>for the town’s matching 2</w:t>
      </w:r>
      <w:r w:rsidR="008E054E">
        <w:rPr>
          <w:sz w:val="23"/>
          <w:szCs w:val="23"/>
        </w:rPr>
        <w:t>0</w:t>
      </w:r>
      <w:r w:rsidR="00B86ADE">
        <w:rPr>
          <w:sz w:val="23"/>
          <w:szCs w:val="23"/>
        </w:rPr>
        <w:t xml:space="preserve">% </w:t>
      </w:r>
      <w:r w:rsidR="00195602">
        <w:rPr>
          <w:sz w:val="23"/>
          <w:szCs w:val="23"/>
        </w:rPr>
        <w:t xml:space="preserve">share </w:t>
      </w:r>
      <w:r w:rsidR="00B86ADE">
        <w:rPr>
          <w:sz w:val="23"/>
          <w:szCs w:val="23"/>
        </w:rPr>
        <w:t xml:space="preserve">of a grant from the </w:t>
      </w:r>
      <w:r w:rsidR="00195602">
        <w:rPr>
          <w:sz w:val="23"/>
          <w:szCs w:val="23"/>
        </w:rPr>
        <w:t xml:space="preserve">Commonwealth’s </w:t>
      </w:r>
      <w:r w:rsidR="00B86ADE">
        <w:rPr>
          <w:sz w:val="23"/>
          <w:szCs w:val="23"/>
        </w:rPr>
        <w:t xml:space="preserve">Seaport Economic Council for </w:t>
      </w:r>
      <w:r w:rsidR="00B86ADE" w:rsidRPr="00195602">
        <w:rPr>
          <w:b/>
          <w:sz w:val="23"/>
          <w:szCs w:val="23"/>
        </w:rPr>
        <w:t>Phase 2 (design &amp; engineering)</w:t>
      </w:r>
      <w:r w:rsidR="00B86ADE" w:rsidRPr="008E054E">
        <w:rPr>
          <w:sz w:val="23"/>
          <w:szCs w:val="23"/>
        </w:rPr>
        <w:t xml:space="preserve"> </w:t>
      </w:r>
      <w:r w:rsidR="008E054E" w:rsidRPr="008E054E">
        <w:rPr>
          <w:sz w:val="23"/>
          <w:szCs w:val="23"/>
        </w:rPr>
        <w:t xml:space="preserve">of </w:t>
      </w:r>
      <w:r w:rsidR="00655E88">
        <w:rPr>
          <w:sz w:val="23"/>
          <w:szCs w:val="23"/>
        </w:rPr>
        <w:t>the 4</w:t>
      </w:r>
      <w:r w:rsidR="008E054E" w:rsidRPr="008E054E">
        <w:rPr>
          <w:sz w:val="23"/>
          <w:szCs w:val="23"/>
        </w:rPr>
        <w:t xml:space="preserve"> </w:t>
      </w:r>
      <w:r w:rsidR="00655E88">
        <w:rPr>
          <w:sz w:val="23"/>
          <w:szCs w:val="23"/>
        </w:rPr>
        <w:t xml:space="preserve">phases </w:t>
      </w:r>
      <w:r w:rsidR="008E054E" w:rsidRPr="008E054E">
        <w:rPr>
          <w:sz w:val="23"/>
          <w:szCs w:val="23"/>
        </w:rPr>
        <w:t>for</w:t>
      </w:r>
      <w:r w:rsidR="00B86ADE" w:rsidRPr="00195602">
        <w:rPr>
          <w:b/>
          <w:sz w:val="23"/>
          <w:szCs w:val="23"/>
        </w:rPr>
        <w:t xml:space="preserve"> the Menemsha Commercial Fishing </w:t>
      </w:r>
      <w:r w:rsidR="008E054E">
        <w:rPr>
          <w:b/>
          <w:sz w:val="23"/>
          <w:szCs w:val="23"/>
        </w:rPr>
        <w:t xml:space="preserve">Dock and </w:t>
      </w:r>
      <w:r w:rsidR="00B86ADE" w:rsidRPr="00195602">
        <w:rPr>
          <w:b/>
          <w:sz w:val="23"/>
          <w:szCs w:val="23"/>
        </w:rPr>
        <w:t>Bulkhead</w:t>
      </w:r>
      <w:r w:rsidR="008E054E">
        <w:rPr>
          <w:b/>
          <w:sz w:val="23"/>
          <w:szCs w:val="23"/>
        </w:rPr>
        <w:t xml:space="preserve"> Replacement</w:t>
      </w:r>
      <w:r w:rsidR="001A7066">
        <w:rPr>
          <w:sz w:val="23"/>
          <w:szCs w:val="23"/>
        </w:rPr>
        <w:t>, and that to meet this appropriation</w:t>
      </w:r>
      <w:r w:rsidR="008E054E">
        <w:rPr>
          <w:sz w:val="23"/>
          <w:szCs w:val="23"/>
        </w:rPr>
        <w:t xml:space="preserve"> the sum of $40</w:t>
      </w:r>
      <w:r w:rsidR="00195602">
        <w:rPr>
          <w:sz w:val="23"/>
          <w:szCs w:val="23"/>
        </w:rPr>
        <w:t>,000 be transferred from the Waterways Improvement Account</w:t>
      </w:r>
      <w:r w:rsidR="008E054E">
        <w:rPr>
          <w:sz w:val="23"/>
          <w:szCs w:val="23"/>
        </w:rPr>
        <w:t xml:space="preserve"> and $4,000 from Article 2 of the November 19, 2018 Special Town Meeting (9086)</w:t>
      </w:r>
      <w:r w:rsidR="00195602">
        <w:rPr>
          <w:sz w:val="23"/>
          <w:szCs w:val="23"/>
        </w:rPr>
        <w:t>, or to take any other action relative thereto.</w:t>
      </w:r>
    </w:p>
    <w:p w:rsidR="003C0424" w:rsidRDefault="003C0424" w:rsidP="00020FC0">
      <w:pPr>
        <w:jc w:val="both"/>
        <w:rPr>
          <w:sz w:val="12"/>
          <w:szCs w:val="28"/>
        </w:rPr>
      </w:pPr>
    </w:p>
    <w:p w:rsidR="00144F7D" w:rsidRDefault="00144F7D" w:rsidP="00386F53">
      <w:pPr>
        <w:jc w:val="both"/>
        <w:rPr>
          <w:sz w:val="12"/>
          <w:szCs w:val="28"/>
        </w:rPr>
      </w:pPr>
    </w:p>
    <w:p w:rsidR="00386F53" w:rsidRPr="00DE598A" w:rsidRDefault="00386F53" w:rsidP="00020FC0">
      <w:pPr>
        <w:jc w:val="both"/>
        <w:rPr>
          <w:sz w:val="12"/>
          <w:szCs w:val="28"/>
        </w:rPr>
      </w:pPr>
    </w:p>
    <w:p w:rsidR="0042133B" w:rsidRPr="00DE598A" w:rsidRDefault="0042133B" w:rsidP="00BF3A16">
      <w:pPr>
        <w:jc w:val="both"/>
        <w:rPr>
          <w:rFonts w:ascii="Calibri" w:hAnsi="Calibri" w:cs="Calibri"/>
          <w:sz w:val="8"/>
          <w:szCs w:val="12"/>
        </w:rPr>
      </w:pPr>
    </w:p>
    <w:p w:rsidR="003B4D51" w:rsidRPr="00144F7D" w:rsidRDefault="00BF3A16" w:rsidP="00BF3A16">
      <w:pPr>
        <w:jc w:val="both"/>
        <w:rPr>
          <w:rFonts w:ascii="Old English Text MT" w:hAnsi="Old English Text MT" w:cs="Calibri"/>
          <w:sz w:val="28"/>
          <w:szCs w:val="20"/>
        </w:rPr>
      </w:pPr>
      <w:r w:rsidRPr="00144F7D">
        <w:rPr>
          <w:rFonts w:ascii="Old English Text MT" w:hAnsi="Old English Text MT" w:cs="Calibri"/>
          <w:sz w:val="28"/>
          <w:szCs w:val="20"/>
        </w:rPr>
        <w:t>You are hereby directed to serve this warrant by posting attested copies in three public places in said Town of Chilmark at least fourteen days before the time of said meeting, and to publish said warrant in one newspaper having general circulation in the Town of Chilmark during the two weeks before said meeting.</w:t>
      </w:r>
    </w:p>
    <w:p w:rsidR="00144F7D" w:rsidRPr="00144F7D" w:rsidRDefault="00144F7D" w:rsidP="00BF3A16">
      <w:pPr>
        <w:jc w:val="both"/>
        <w:rPr>
          <w:rFonts w:ascii="Calibri" w:hAnsi="Calibri" w:cs="Calibri"/>
          <w:sz w:val="28"/>
          <w:szCs w:val="20"/>
        </w:rPr>
      </w:pPr>
    </w:p>
    <w:p w:rsidR="00BF3A16" w:rsidRDefault="00BF3A16" w:rsidP="00BF3A16">
      <w:pPr>
        <w:jc w:val="center"/>
        <w:rPr>
          <w:rFonts w:ascii="Calibri" w:hAnsi="Calibri" w:cs="Calibri"/>
          <w:sz w:val="28"/>
          <w:szCs w:val="20"/>
        </w:rPr>
      </w:pPr>
      <w:r w:rsidRPr="00144F7D">
        <w:rPr>
          <w:rFonts w:ascii="Calibri" w:hAnsi="Calibri" w:cs="Calibri"/>
          <w:sz w:val="28"/>
          <w:szCs w:val="20"/>
        </w:rPr>
        <w:t xml:space="preserve">Given under our hands this </w:t>
      </w:r>
      <w:r w:rsidR="00195602">
        <w:rPr>
          <w:rFonts w:ascii="Calibri" w:hAnsi="Calibri" w:cs="Calibri"/>
          <w:sz w:val="28"/>
          <w:szCs w:val="20"/>
        </w:rPr>
        <w:t>6</w:t>
      </w:r>
      <w:r w:rsidR="00606EBB" w:rsidRPr="00144F7D">
        <w:rPr>
          <w:rFonts w:ascii="Calibri" w:hAnsi="Calibri" w:cs="Calibri"/>
          <w:sz w:val="28"/>
          <w:szCs w:val="20"/>
          <w:vertAlign w:val="superscript"/>
        </w:rPr>
        <w:t>th</w:t>
      </w:r>
      <w:r w:rsidR="00606EBB" w:rsidRPr="00144F7D">
        <w:rPr>
          <w:rFonts w:ascii="Calibri" w:hAnsi="Calibri" w:cs="Calibri"/>
          <w:sz w:val="28"/>
          <w:szCs w:val="20"/>
        </w:rPr>
        <w:t xml:space="preserve"> </w:t>
      </w:r>
      <w:r w:rsidRPr="00144F7D">
        <w:rPr>
          <w:rFonts w:ascii="Calibri" w:hAnsi="Calibri" w:cs="Calibri"/>
          <w:sz w:val="28"/>
          <w:szCs w:val="20"/>
        </w:rPr>
        <w:t xml:space="preserve">day of </w:t>
      </w:r>
      <w:r w:rsidR="00195602">
        <w:rPr>
          <w:rFonts w:ascii="Calibri" w:hAnsi="Calibri" w:cs="Calibri"/>
          <w:sz w:val="28"/>
          <w:szCs w:val="20"/>
        </w:rPr>
        <w:t>September</w:t>
      </w:r>
      <w:r w:rsidR="00606EBB" w:rsidRPr="00144F7D">
        <w:rPr>
          <w:rFonts w:ascii="Calibri" w:hAnsi="Calibri" w:cs="Calibri"/>
          <w:sz w:val="28"/>
          <w:szCs w:val="20"/>
        </w:rPr>
        <w:t xml:space="preserve"> 202</w:t>
      </w:r>
      <w:r w:rsidR="00195602">
        <w:rPr>
          <w:rFonts w:ascii="Calibri" w:hAnsi="Calibri" w:cs="Calibri"/>
          <w:sz w:val="28"/>
          <w:szCs w:val="20"/>
        </w:rPr>
        <w:t>2</w:t>
      </w:r>
      <w:r w:rsidRPr="00144F7D">
        <w:rPr>
          <w:rFonts w:ascii="Calibri" w:hAnsi="Calibri" w:cs="Calibri"/>
          <w:sz w:val="28"/>
          <w:szCs w:val="20"/>
        </w:rPr>
        <w:t xml:space="preserve"> A.D.</w:t>
      </w:r>
    </w:p>
    <w:p w:rsidR="00144F7D" w:rsidRDefault="00144F7D" w:rsidP="00BF3A16">
      <w:pPr>
        <w:jc w:val="center"/>
        <w:rPr>
          <w:rFonts w:ascii="Calibri" w:hAnsi="Calibri" w:cs="Calibri"/>
          <w:sz w:val="28"/>
          <w:szCs w:val="20"/>
        </w:rPr>
      </w:pPr>
    </w:p>
    <w:p w:rsidR="00144F7D" w:rsidRPr="00144F7D" w:rsidRDefault="00144F7D" w:rsidP="00BF3A16">
      <w:pPr>
        <w:jc w:val="center"/>
        <w:rPr>
          <w:rFonts w:ascii="Calibri" w:hAnsi="Calibri" w:cs="Calibri"/>
          <w:sz w:val="28"/>
          <w:szCs w:val="20"/>
        </w:rPr>
      </w:pPr>
    </w:p>
    <w:p w:rsidR="00BF3A16" w:rsidRPr="00144F7D" w:rsidRDefault="0098234A" w:rsidP="00144F7D">
      <w:pPr>
        <w:tabs>
          <w:tab w:val="left" w:pos="-1440"/>
        </w:tabs>
        <w:ind w:left="7200" w:hanging="7200"/>
        <w:rPr>
          <w:sz w:val="28"/>
          <w:szCs w:val="20"/>
        </w:rPr>
      </w:pPr>
      <w:r w:rsidRPr="00144F7D">
        <w:rPr>
          <w:sz w:val="28"/>
          <w:szCs w:val="20"/>
        </w:rPr>
        <w:t>Warren M. Doty</w:t>
      </w:r>
      <w:r w:rsidR="003666EC" w:rsidRPr="00144F7D">
        <w:rPr>
          <w:sz w:val="28"/>
          <w:szCs w:val="20"/>
        </w:rPr>
        <w:t xml:space="preserve">  </w:t>
      </w:r>
      <w:r w:rsidR="00144F7D">
        <w:rPr>
          <w:sz w:val="28"/>
          <w:szCs w:val="20"/>
        </w:rPr>
        <w:t xml:space="preserve">                     </w:t>
      </w:r>
      <w:r w:rsidR="003666EC" w:rsidRPr="00144F7D">
        <w:rPr>
          <w:sz w:val="28"/>
          <w:szCs w:val="20"/>
        </w:rPr>
        <w:t xml:space="preserve"> </w:t>
      </w:r>
      <w:r w:rsidR="00544075" w:rsidRPr="00144F7D">
        <w:rPr>
          <w:sz w:val="28"/>
          <w:szCs w:val="20"/>
        </w:rPr>
        <w:t>William N. Rossi</w:t>
      </w:r>
      <w:r w:rsidR="00606EBB" w:rsidRPr="00144F7D">
        <w:rPr>
          <w:sz w:val="28"/>
          <w:szCs w:val="20"/>
        </w:rPr>
        <w:t xml:space="preserve">         </w:t>
      </w:r>
      <w:r w:rsidR="00144F7D">
        <w:rPr>
          <w:sz w:val="28"/>
          <w:szCs w:val="20"/>
        </w:rPr>
        <w:t xml:space="preserve">  </w:t>
      </w:r>
      <w:r w:rsidR="00606EBB" w:rsidRPr="00144F7D">
        <w:rPr>
          <w:sz w:val="28"/>
          <w:szCs w:val="20"/>
        </w:rPr>
        <w:t xml:space="preserve">    </w:t>
      </w:r>
      <w:r w:rsidR="003666EC" w:rsidRPr="00144F7D">
        <w:rPr>
          <w:sz w:val="28"/>
          <w:szCs w:val="20"/>
        </w:rPr>
        <w:t>James Malkin</w:t>
      </w:r>
      <w:r w:rsidR="00606EBB" w:rsidRPr="00144F7D">
        <w:rPr>
          <w:sz w:val="28"/>
          <w:szCs w:val="20"/>
        </w:rPr>
        <w:t>, Chairman</w:t>
      </w:r>
      <w:r w:rsidR="004F5E70" w:rsidRPr="00144F7D">
        <w:rPr>
          <w:sz w:val="28"/>
          <w:szCs w:val="20"/>
        </w:rPr>
        <w:tab/>
      </w:r>
    </w:p>
    <w:p w:rsidR="00BF3A16" w:rsidRPr="00144F7D" w:rsidRDefault="00BF3A16" w:rsidP="00C50736">
      <w:pPr>
        <w:jc w:val="center"/>
        <w:rPr>
          <w:rFonts w:ascii="Cambria" w:hAnsi="Cambria" w:cs="Shruti"/>
          <w:b/>
          <w:sz w:val="28"/>
          <w:szCs w:val="20"/>
        </w:rPr>
      </w:pPr>
      <w:r w:rsidRPr="00144F7D">
        <w:rPr>
          <w:rFonts w:ascii="Cambria" w:hAnsi="Cambria" w:cs="Shruti"/>
          <w:b/>
          <w:sz w:val="28"/>
          <w:szCs w:val="20"/>
        </w:rPr>
        <w:t>Chilmark Board of Selectmen</w:t>
      </w:r>
    </w:p>
    <w:p w:rsidR="00C50736" w:rsidRDefault="00C50736" w:rsidP="00BF3A16">
      <w:pPr>
        <w:jc w:val="center"/>
        <w:rPr>
          <w:rFonts w:ascii="Cambria" w:hAnsi="Cambria" w:cs="Shruti"/>
          <w:sz w:val="28"/>
          <w:szCs w:val="20"/>
        </w:rPr>
      </w:pPr>
    </w:p>
    <w:p w:rsidR="00C50736" w:rsidRPr="00144F7D" w:rsidRDefault="00C50736" w:rsidP="00BF3A16">
      <w:pPr>
        <w:jc w:val="center"/>
        <w:rPr>
          <w:rFonts w:ascii="Cambria" w:hAnsi="Cambria" w:cs="Shruti"/>
          <w:sz w:val="28"/>
          <w:szCs w:val="20"/>
        </w:rPr>
      </w:pPr>
    </w:p>
    <w:p w:rsidR="00F041F0" w:rsidRPr="00195602" w:rsidRDefault="00BF3A16" w:rsidP="00E32423">
      <w:pPr>
        <w:ind w:firstLine="720"/>
        <w:jc w:val="both"/>
        <w:rPr>
          <w:rFonts w:ascii="Century Schoolbook" w:hAnsi="Century Schoolbook" w:cs="Shruti"/>
          <w:sz w:val="18"/>
          <w:szCs w:val="20"/>
        </w:rPr>
      </w:pPr>
      <w:r w:rsidRPr="00195602">
        <w:rPr>
          <w:rFonts w:ascii="Century Schoolbook" w:hAnsi="Century Schoolbook" w:cs="Shruti"/>
          <w:sz w:val="18"/>
          <w:szCs w:val="20"/>
        </w:rPr>
        <w:t>I have notified the inhabitants of the Town of Chilmark qualified to vote in town affairs by posting three attested copies of this warrant in three public places and by publishing said warrant in one newspaper having general circulation in said Town of Chilmark and made due return of this warrant at the time and place of said meeting.</w:t>
      </w:r>
    </w:p>
    <w:p w:rsidR="00C50736" w:rsidRDefault="00C50736" w:rsidP="00E32423">
      <w:pPr>
        <w:ind w:firstLine="720"/>
        <w:jc w:val="both"/>
        <w:rPr>
          <w:rFonts w:ascii="Century Schoolbook" w:hAnsi="Century Schoolbook"/>
          <w:sz w:val="18"/>
          <w:szCs w:val="12"/>
        </w:rPr>
      </w:pPr>
    </w:p>
    <w:p w:rsidR="00195602" w:rsidRDefault="00195602" w:rsidP="00E32423">
      <w:pPr>
        <w:ind w:firstLine="720"/>
        <w:jc w:val="both"/>
        <w:rPr>
          <w:rFonts w:ascii="Century Schoolbook" w:hAnsi="Century Schoolbook"/>
          <w:sz w:val="18"/>
          <w:szCs w:val="12"/>
        </w:rPr>
      </w:pPr>
    </w:p>
    <w:p w:rsidR="00195602" w:rsidRPr="00144F7D" w:rsidRDefault="00195602" w:rsidP="00E32423">
      <w:pPr>
        <w:ind w:firstLine="720"/>
        <w:jc w:val="both"/>
        <w:rPr>
          <w:rFonts w:ascii="Century Schoolbook" w:hAnsi="Century Schoolbook"/>
          <w:sz w:val="18"/>
          <w:szCs w:val="12"/>
        </w:rPr>
      </w:pPr>
    </w:p>
    <w:p w:rsidR="00DE3515" w:rsidRPr="00144F7D" w:rsidRDefault="00811966" w:rsidP="00E32423">
      <w:pPr>
        <w:tabs>
          <w:tab w:val="left" w:pos="-1440"/>
        </w:tabs>
        <w:ind w:left="5040" w:hanging="5040"/>
        <w:jc w:val="both"/>
        <w:rPr>
          <w:rFonts w:ascii="Century Schoolbook" w:hAnsi="Century Schoolbook"/>
          <w:sz w:val="22"/>
          <w:szCs w:val="16"/>
        </w:rPr>
      </w:pPr>
      <w:r w:rsidRPr="00144F7D">
        <w:rPr>
          <w:rFonts w:ascii="Century Schoolbook" w:hAnsi="Century Schoolbook"/>
          <w:sz w:val="22"/>
          <w:szCs w:val="16"/>
        </w:rPr>
        <w:t xml:space="preserve">Posted:         </w:t>
      </w:r>
      <w:r w:rsidRPr="00144F7D">
        <w:rPr>
          <w:rFonts w:ascii="Century Schoolbook" w:hAnsi="Century Schoolbook"/>
          <w:sz w:val="22"/>
          <w:szCs w:val="16"/>
        </w:rPr>
        <w:tab/>
      </w:r>
      <w:r w:rsidRPr="00144F7D">
        <w:rPr>
          <w:rFonts w:ascii="Century Schoolbook" w:hAnsi="Century Schoolbook"/>
          <w:sz w:val="22"/>
          <w:szCs w:val="16"/>
        </w:rPr>
        <w:tab/>
        <w:t>By:  Marshall E. Carroll, III</w:t>
      </w:r>
      <w:r w:rsidR="00E32423" w:rsidRPr="00144F7D">
        <w:rPr>
          <w:rFonts w:ascii="Century Schoolbook" w:hAnsi="Century Schoolbook"/>
          <w:sz w:val="22"/>
          <w:szCs w:val="16"/>
        </w:rPr>
        <w:t xml:space="preserve">,    </w:t>
      </w:r>
      <w:proofErr w:type="gramStart"/>
      <w:r w:rsidR="00BF3A16" w:rsidRPr="00144F7D">
        <w:rPr>
          <w:rFonts w:ascii="Century Schoolbook" w:hAnsi="Century Schoolbook"/>
          <w:sz w:val="22"/>
          <w:szCs w:val="16"/>
        </w:rPr>
        <w:t>Constable</w:t>
      </w:r>
      <w:proofErr w:type="gramEnd"/>
    </w:p>
    <w:sectPr w:rsidR="00DE3515" w:rsidRPr="00144F7D" w:rsidSect="00144F7D">
      <w:footerReference w:type="even" r:id="rId9"/>
      <w:footerReference w:type="default" r:id="rId10"/>
      <w:pgSz w:w="12240" w:h="15840"/>
      <w:pgMar w:top="360" w:right="806" w:bottom="806" w:left="1526"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C0" w:rsidRDefault="000062C0">
      <w:r>
        <w:separator/>
      </w:r>
    </w:p>
  </w:endnote>
  <w:endnote w:type="continuationSeparator" w:id="0">
    <w:p w:rsidR="000062C0" w:rsidRDefault="0000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hruti">
    <w:panose1 w:val="02000500000000000000"/>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C0" w:rsidRDefault="000062C0" w:rsidP="00594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2C0" w:rsidRDefault="00006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C0" w:rsidRDefault="000062C0" w:rsidP="00594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978">
      <w:rPr>
        <w:rStyle w:val="PageNumber"/>
        <w:noProof/>
      </w:rPr>
      <w:t>1</w:t>
    </w:r>
    <w:r>
      <w:rPr>
        <w:rStyle w:val="PageNumber"/>
      </w:rPr>
      <w:fldChar w:fldCharType="end"/>
    </w:r>
  </w:p>
  <w:p w:rsidR="000062C0" w:rsidRDefault="00106010" w:rsidP="00106010">
    <w:pPr>
      <w:pStyle w:val="Footer"/>
      <w:ind w:left="720"/>
    </w:pPr>
    <w:r>
      <w:t xml:space="preserve">     </w:t>
    </w:r>
    <w:proofErr w:type="gramStart"/>
    <w:r>
      <w:t>S</w:t>
    </w:r>
    <w:r w:rsidR="0098234A">
      <w:t>TM</w:t>
    </w:r>
    <w:r>
      <w:t xml:space="preserve">  </w:t>
    </w:r>
    <w:r w:rsidR="00195602">
      <w:t>September</w:t>
    </w:r>
    <w:proofErr w:type="gramEnd"/>
    <w:r w:rsidR="00195602">
      <w:t xml:space="preserve"> 26, 2022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C0" w:rsidRDefault="000062C0">
      <w:r>
        <w:separator/>
      </w:r>
    </w:p>
  </w:footnote>
  <w:footnote w:type="continuationSeparator" w:id="0">
    <w:p w:rsidR="000062C0" w:rsidRDefault="0000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698"/>
    <w:multiLevelType w:val="multilevel"/>
    <w:tmpl w:val="DE14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882A08"/>
    <w:multiLevelType w:val="multilevel"/>
    <w:tmpl w:val="E082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8"/>
    <w:rsid w:val="00003D3F"/>
    <w:rsid w:val="000047BB"/>
    <w:rsid w:val="000062C0"/>
    <w:rsid w:val="00014228"/>
    <w:rsid w:val="00020FC0"/>
    <w:rsid w:val="00024E79"/>
    <w:rsid w:val="00025978"/>
    <w:rsid w:val="00026494"/>
    <w:rsid w:val="0003764D"/>
    <w:rsid w:val="00037C95"/>
    <w:rsid w:val="00045455"/>
    <w:rsid w:val="000777A7"/>
    <w:rsid w:val="00082119"/>
    <w:rsid w:val="000A1CD0"/>
    <w:rsid w:val="000C64C1"/>
    <w:rsid w:val="000F0586"/>
    <w:rsid w:val="000F2950"/>
    <w:rsid w:val="0010414B"/>
    <w:rsid w:val="00106010"/>
    <w:rsid w:val="00130AEC"/>
    <w:rsid w:val="00144F7D"/>
    <w:rsid w:val="001467C1"/>
    <w:rsid w:val="00166507"/>
    <w:rsid w:val="001666E3"/>
    <w:rsid w:val="00171E80"/>
    <w:rsid w:val="00173EBB"/>
    <w:rsid w:val="001765D2"/>
    <w:rsid w:val="00177A0E"/>
    <w:rsid w:val="00184F9C"/>
    <w:rsid w:val="0018584D"/>
    <w:rsid w:val="00195468"/>
    <w:rsid w:val="00195602"/>
    <w:rsid w:val="00195AF9"/>
    <w:rsid w:val="001A03FF"/>
    <w:rsid w:val="001A7066"/>
    <w:rsid w:val="001C1FCB"/>
    <w:rsid w:val="001D29CE"/>
    <w:rsid w:val="001D3C81"/>
    <w:rsid w:val="001E6015"/>
    <w:rsid w:val="001E7218"/>
    <w:rsid w:val="001F2683"/>
    <w:rsid w:val="001F3AA3"/>
    <w:rsid w:val="002123E7"/>
    <w:rsid w:val="00230CC9"/>
    <w:rsid w:val="00240898"/>
    <w:rsid w:val="00244AAD"/>
    <w:rsid w:val="00245608"/>
    <w:rsid w:val="00261555"/>
    <w:rsid w:val="00274390"/>
    <w:rsid w:val="002928F0"/>
    <w:rsid w:val="002A0957"/>
    <w:rsid w:val="002A7A3E"/>
    <w:rsid w:val="002A7BDF"/>
    <w:rsid w:val="002B7333"/>
    <w:rsid w:val="002B7F4B"/>
    <w:rsid w:val="002C547C"/>
    <w:rsid w:val="002D0B5E"/>
    <w:rsid w:val="002D214E"/>
    <w:rsid w:val="002D7B70"/>
    <w:rsid w:val="002E403E"/>
    <w:rsid w:val="002F1D14"/>
    <w:rsid w:val="002F4D22"/>
    <w:rsid w:val="0031336F"/>
    <w:rsid w:val="003143C4"/>
    <w:rsid w:val="00317ACB"/>
    <w:rsid w:val="00321CA6"/>
    <w:rsid w:val="0032464D"/>
    <w:rsid w:val="00324E84"/>
    <w:rsid w:val="00331F50"/>
    <w:rsid w:val="00332B59"/>
    <w:rsid w:val="00336B1D"/>
    <w:rsid w:val="003518AB"/>
    <w:rsid w:val="00352C42"/>
    <w:rsid w:val="003666EC"/>
    <w:rsid w:val="0036720D"/>
    <w:rsid w:val="00372E36"/>
    <w:rsid w:val="00383A95"/>
    <w:rsid w:val="0038461B"/>
    <w:rsid w:val="00386F53"/>
    <w:rsid w:val="0039278F"/>
    <w:rsid w:val="00396832"/>
    <w:rsid w:val="00397BB7"/>
    <w:rsid w:val="003A5EC8"/>
    <w:rsid w:val="003B4D51"/>
    <w:rsid w:val="003C0424"/>
    <w:rsid w:val="003C7B49"/>
    <w:rsid w:val="003E5679"/>
    <w:rsid w:val="004013AF"/>
    <w:rsid w:val="004026C7"/>
    <w:rsid w:val="00412140"/>
    <w:rsid w:val="00414B9E"/>
    <w:rsid w:val="00415589"/>
    <w:rsid w:val="004163DA"/>
    <w:rsid w:val="0042133B"/>
    <w:rsid w:val="00427ACE"/>
    <w:rsid w:val="004312B5"/>
    <w:rsid w:val="00445C53"/>
    <w:rsid w:val="004837C2"/>
    <w:rsid w:val="004A11E3"/>
    <w:rsid w:val="004B4829"/>
    <w:rsid w:val="004B6ACD"/>
    <w:rsid w:val="004B741B"/>
    <w:rsid w:val="004E7A50"/>
    <w:rsid w:val="004F1689"/>
    <w:rsid w:val="004F550A"/>
    <w:rsid w:val="004F5E70"/>
    <w:rsid w:val="005107FF"/>
    <w:rsid w:val="00512ACF"/>
    <w:rsid w:val="00544075"/>
    <w:rsid w:val="0056707F"/>
    <w:rsid w:val="00580167"/>
    <w:rsid w:val="005860B2"/>
    <w:rsid w:val="0059075A"/>
    <w:rsid w:val="005947B5"/>
    <w:rsid w:val="005A61FD"/>
    <w:rsid w:val="005B472A"/>
    <w:rsid w:val="005C04F4"/>
    <w:rsid w:val="005E0452"/>
    <w:rsid w:val="005E2569"/>
    <w:rsid w:val="005E2E38"/>
    <w:rsid w:val="005E5FAD"/>
    <w:rsid w:val="005E7F0C"/>
    <w:rsid w:val="005F4CF6"/>
    <w:rsid w:val="00606EBB"/>
    <w:rsid w:val="00616DA5"/>
    <w:rsid w:val="006205FA"/>
    <w:rsid w:val="00624EDB"/>
    <w:rsid w:val="006304BB"/>
    <w:rsid w:val="00640699"/>
    <w:rsid w:val="00652B1E"/>
    <w:rsid w:val="00655E88"/>
    <w:rsid w:val="00655EEE"/>
    <w:rsid w:val="00656722"/>
    <w:rsid w:val="00684221"/>
    <w:rsid w:val="00685E92"/>
    <w:rsid w:val="00687FBF"/>
    <w:rsid w:val="00691C6A"/>
    <w:rsid w:val="006956DF"/>
    <w:rsid w:val="006A758F"/>
    <w:rsid w:val="006B4ADD"/>
    <w:rsid w:val="006D0A04"/>
    <w:rsid w:val="006D4DEB"/>
    <w:rsid w:val="006D4EA8"/>
    <w:rsid w:val="006E0737"/>
    <w:rsid w:val="006E4940"/>
    <w:rsid w:val="006E5482"/>
    <w:rsid w:val="006E59B2"/>
    <w:rsid w:val="00703CD8"/>
    <w:rsid w:val="007064B8"/>
    <w:rsid w:val="00710EBB"/>
    <w:rsid w:val="0071160A"/>
    <w:rsid w:val="0072262E"/>
    <w:rsid w:val="00741522"/>
    <w:rsid w:val="00742270"/>
    <w:rsid w:val="00747FF1"/>
    <w:rsid w:val="00750722"/>
    <w:rsid w:val="00771870"/>
    <w:rsid w:val="007A3132"/>
    <w:rsid w:val="007B1EAC"/>
    <w:rsid w:val="007C55F0"/>
    <w:rsid w:val="007D3ED1"/>
    <w:rsid w:val="007D50C9"/>
    <w:rsid w:val="007F6B41"/>
    <w:rsid w:val="008059A1"/>
    <w:rsid w:val="00811966"/>
    <w:rsid w:val="00812A62"/>
    <w:rsid w:val="00826705"/>
    <w:rsid w:val="00880285"/>
    <w:rsid w:val="008B6C64"/>
    <w:rsid w:val="008E054E"/>
    <w:rsid w:val="008E75BD"/>
    <w:rsid w:val="008F2F52"/>
    <w:rsid w:val="008F369E"/>
    <w:rsid w:val="008F7676"/>
    <w:rsid w:val="00910044"/>
    <w:rsid w:val="00913215"/>
    <w:rsid w:val="00922302"/>
    <w:rsid w:val="00932543"/>
    <w:rsid w:val="00953C8B"/>
    <w:rsid w:val="00955554"/>
    <w:rsid w:val="00962E14"/>
    <w:rsid w:val="00963772"/>
    <w:rsid w:val="0098234A"/>
    <w:rsid w:val="009847BB"/>
    <w:rsid w:val="0099261A"/>
    <w:rsid w:val="009937B4"/>
    <w:rsid w:val="009958F4"/>
    <w:rsid w:val="009A4327"/>
    <w:rsid w:val="009A4954"/>
    <w:rsid w:val="009A7E00"/>
    <w:rsid w:val="009B57AA"/>
    <w:rsid w:val="009C1498"/>
    <w:rsid w:val="009C36BB"/>
    <w:rsid w:val="009C5A61"/>
    <w:rsid w:val="009C7DFE"/>
    <w:rsid w:val="009D0659"/>
    <w:rsid w:val="009D5A35"/>
    <w:rsid w:val="00A01F89"/>
    <w:rsid w:val="00A131E5"/>
    <w:rsid w:val="00A140FA"/>
    <w:rsid w:val="00A30DAF"/>
    <w:rsid w:val="00A552F2"/>
    <w:rsid w:val="00A709F1"/>
    <w:rsid w:val="00A8363A"/>
    <w:rsid w:val="00A844FE"/>
    <w:rsid w:val="00A8752F"/>
    <w:rsid w:val="00A941DE"/>
    <w:rsid w:val="00AA44D0"/>
    <w:rsid w:val="00AA655E"/>
    <w:rsid w:val="00AB3A25"/>
    <w:rsid w:val="00AF2A48"/>
    <w:rsid w:val="00AF3061"/>
    <w:rsid w:val="00B22ADD"/>
    <w:rsid w:val="00B22F84"/>
    <w:rsid w:val="00B25447"/>
    <w:rsid w:val="00B258B0"/>
    <w:rsid w:val="00B2636E"/>
    <w:rsid w:val="00B30859"/>
    <w:rsid w:val="00B33544"/>
    <w:rsid w:val="00B34CEE"/>
    <w:rsid w:val="00B3563E"/>
    <w:rsid w:val="00B3798D"/>
    <w:rsid w:val="00B408B7"/>
    <w:rsid w:val="00B85867"/>
    <w:rsid w:val="00B86ADE"/>
    <w:rsid w:val="00B932C8"/>
    <w:rsid w:val="00BA5789"/>
    <w:rsid w:val="00BC07B8"/>
    <w:rsid w:val="00BD4E92"/>
    <w:rsid w:val="00BD6346"/>
    <w:rsid w:val="00BF1D13"/>
    <w:rsid w:val="00BF2BBC"/>
    <w:rsid w:val="00BF3A16"/>
    <w:rsid w:val="00BF52DB"/>
    <w:rsid w:val="00BF6FFC"/>
    <w:rsid w:val="00BF7512"/>
    <w:rsid w:val="00C006F8"/>
    <w:rsid w:val="00C12220"/>
    <w:rsid w:val="00C22D81"/>
    <w:rsid w:val="00C258FF"/>
    <w:rsid w:val="00C41BE7"/>
    <w:rsid w:val="00C42BC1"/>
    <w:rsid w:val="00C506EE"/>
    <w:rsid w:val="00C50736"/>
    <w:rsid w:val="00C62AF9"/>
    <w:rsid w:val="00C72569"/>
    <w:rsid w:val="00C741EF"/>
    <w:rsid w:val="00C765BC"/>
    <w:rsid w:val="00C80398"/>
    <w:rsid w:val="00C857FE"/>
    <w:rsid w:val="00CB7ED5"/>
    <w:rsid w:val="00CC0EBE"/>
    <w:rsid w:val="00CC3357"/>
    <w:rsid w:val="00CC6C8D"/>
    <w:rsid w:val="00D02502"/>
    <w:rsid w:val="00D07955"/>
    <w:rsid w:val="00D21B07"/>
    <w:rsid w:val="00D30DD2"/>
    <w:rsid w:val="00D36AF6"/>
    <w:rsid w:val="00D43395"/>
    <w:rsid w:val="00D44BDC"/>
    <w:rsid w:val="00D470A4"/>
    <w:rsid w:val="00D7558D"/>
    <w:rsid w:val="00D76B8B"/>
    <w:rsid w:val="00D77E51"/>
    <w:rsid w:val="00D851CA"/>
    <w:rsid w:val="00D9407E"/>
    <w:rsid w:val="00DA25E5"/>
    <w:rsid w:val="00DA3F1E"/>
    <w:rsid w:val="00DE2545"/>
    <w:rsid w:val="00DE3515"/>
    <w:rsid w:val="00DE598A"/>
    <w:rsid w:val="00E01879"/>
    <w:rsid w:val="00E01ADE"/>
    <w:rsid w:val="00E12445"/>
    <w:rsid w:val="00E22D7B"/>
    <w:rsid w:val="00E26138"/>
    <w:rsid w:val="00E32423"/>
    <w:rsid w:val="00E543BD"/>
    <w:rsid w:val="00E72035"/>
    <w:rsid w:val="00E74DFB"/>
    <w:rsid w:val="00E8147D"/>
    <w:rsid w:val="00E84F06"/>
    <w:rsid w:val="00E875B5"/>
    <w:rsid w:val="00EB63F1"/>
    <w:rsid w:val="00EE1429"/>
    <w:rsid w:val="00F041F0"/>
    <w:rsid w:val="00F147C4"/>
    <w:rsid w:val="00F1690D"/>
    <w:rsid w:val="00F2142B"/>
    <w:rsid w:val="00F21647"/>
    <w:rsid w:val="00F219C8"/>
    <w:rsid w:val="00F545A3"/>
    <w:rsid w:val="00F61724"/>
    <w:rsid w:val="00F718BF"/>
    <w:rsid w:val="00F74CC1"/>
    <w:rsid w:val="00F81AC0"/>
    <w:rsid w:val="00F873BE"/>
    <w:rsid w:val="00FA0D42"/>
    <w:rsid w:val="00FC21E4"/>
    <w:rsid w:val="00FF29E0"/>
    <w:rsid w:val="00FF42BE"/>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E2A8247-00D1-4706-954B-31CBA865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1CA"/>
    <w:rPr>
      <w:rFonts w:ascii="Tahoma" w:hAnsi="Tahoma" w:cs="Tahoma"/>
      <w:sz w:val="16"/>
      <w:szCs w:val="16"/>
    </w:rPr>
  </w:style>
  <w:style w:type="paragraph" w:styleId="Footer">
    <w:name w:val="footer"/>
    <w:basedOn w:val="Normal"/>
    <w:link w:val="FooterChar"/>
    <w:uiPriority w:val="99"/>
    <w:rsid w:val="005947B5"/>
    <w:pPr>
      <w:tabs>
        <w:tab w:val="center" w:pos="4320"/>
        <w:tab w:val="right" w:pos="8640"/>
      </w:tabs>
    </w:pPr>
  </w:style>
  <w:style w:type="character" w:styleId="PageNumber">
    <w:name w:val="page number"/>
    <w:basedOn w:val="DefaultParagraphFont"/>
    <w:rsid w:val="005947B5"/>
  </w:style>
  <w:style w:type="paragraph" w:styleId="BlockText">
    <w:name w:val="Block Text"/>
    <w:basedOn w:val="Normal"/>
    <w:rsid w:val="00953C8B"/>
    <w:pPr>
      <w:spacing w:after="240"/>
    </w:pPr>
  </w:style>
  <w:style w:type="paragraph" w:styleId="Header">
    <w:name w:val="header"/>
    <w:basedOn w:val="Normal"/>
    <w:link w:val="HeaderChar"/>
    <w:rsid w:val="0098234A"/>
    <w:pPr>
      <w:tabs>
        <w:tab w:val="center" w:pos="4680"/>
        <w:tab w:val="right" w:pos="9360"/>
      </w:tabs>
    </w:pPr>
  </w:style>
  <w:style w:type="character" w:customStyle="1" w:styleId="HeaderChar">
    <w:name w:val="Header Char"/>
    <w:basedOn w:val="DefaultParagraphFont"/>
    <w:link w:val="Header"/>
    <w:rsid w:val="0098234A"/>
    <w:rPr>
      <w:sz w:val="24"/>
      <w:szCs w:val="24"/>
    </w:rPr>
  </w:style>
  <w:style w:type="character" w:customStyle="1" w:styleId="FooterChar">
    <w:name w:val="Footer Char"/>
    <w:basedOn w:val="DefaultParagraphFont"/>
    <w:link w:val="Footer"/>
    <w:uiPriority w:val="99"/>
    <w:rsid w:val="0098234A"/>
    <w:rPr>
      <w:sz w:val="24"/>
      <w:szCs w:val="24"/>
    </w:rPr>
  </w:style>
  <w:style w:type="table" w:styleId="TableGrid">
    <w:name w:val="Table Grid"/>
    <w:basedOn w:val="TableNormal"/>
    <w:rsid w:val="00C7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0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7069">
      <w:bodyDiv w:val="1"/>
      <w:marLeft w:val="0"/>
      <w:marRight w:val="0"/>
      <w:marTop w:val="0"/>
      <w:marBottom w:val="0"/>
      <w:divBdr>
        <w:top w:val="none" w:sz="0" w:space="0" w:color="auto"/>
        <w:left w:val="none" w:sz="0" w:space="0" w:color="auto"/>
        <w:bottom w:val="none" w:sz="0" w:space="0" w:color="auto"/>
        <w:right w:val="none" w:sz="0" w:space="0" w:color="auto"/>
      </w:divBdr>
    </w:div>
    <w:div w:id="1000234610">
      <w:bodyDiv w:val="1"/>
      <w:marLeft w:val="0"/>
      <w:marRight w:val="0"/>
      <w:marTop w:val="0"/>
      <w:marBottom w:val="0"/>
      <w:divBdr>
        <w:top w:val="none" w:sz="0" w:space="0" w:color="auto"/>
        <w:left w:val="none" w:sz="0" w:space="0" w:color="auto"/>
        <w:bottom w:val="none" w:sz="0" w:space="0" w:color="auto"/>
        <w:right w:val="none" w:sz="0" w:space="0" w:color="auto"/>
      </w:divBdr>
    </w:div>
    <w:div w:id="1054696545">
      <w:bodyDiv w:val="1"/>
      <w:marLeft w:val="0"/>
      <w:marRight w:val="0"/>
      <w:marTop w:val="0"/>
      <w:marBottom w:val="0"/>
      <w:divBdr>
        <w:top w:val="none" w:sz="0" w:space="0" w:color="auto"/>
        <w:left w:val="none" w:sz="0" w:space="0" w:color="auto"/>
        <w:bottom w:val="none" w:sz="0" w:space="0" w:color="auto"/>
        <w:right w:val="none" w:sz="0" w:space="0" w:color="auto"/>
      </w:divBdr>
    </w:div>
    <w:div w:id="1339893942">
      <w:bodyDiv w:val="1"/>
      <w:marLeft w:val="0"/>
      <w:marRight w:val="0"/>
      <w:marTop w:val="0"/>
      <w:marBottom w:val="0"/>
      <w:divBdr>
        <w:top w:val="none" w:sz="0" w:space="0" w:color="auto"/>
        <w:left w:val="none" w:sz="0" w:space="0" w:color="auto"/>
        <w:bottom w:val="none" w:sz="0" w:space="0" w:color="auto"/>
        <w:right w:val="none" w:sz="0" w:space="0" w:color="auto"/>
      </w:divBdr>
    </w:div>
    <w:div w:id="1371419996">
      <w:bodyDiv w:val="1"/>
      <w:marLeft w:val="0"/>
      <w:marRight w:val="0"/>
      <w:marTop w:val="0"/>
      <w:marBottom w:val="0"/>
      <w:divBdr>
        <w:top w:val="none" w:sz="0" w:space="0" w:color="auto"/>
        <w:left w:val="none" w:sz="0" w:space="0" w:color="auto"/>
        <w:bottom w:val="none" w:sz="0" w:space="0" w:color="auto"/>
        <w:right w:val="none" w:sz="0" w:space="0" w:color="auto"/>
      </w:divBdr>
    </w:div>
    <w:div w:id="1516378373">
      <w:bodyDiv w:val="1"/>
      <w:marLeft w:val="0"/>
      <w:marRight w:val="0"/>
      <w:marTop w:val="0"/>
      <w:marBottom w:val="0"/>
      <w:divBdr>
        <w:top w:val="none" w:sz="0" w:space="0" w:color="auto"/>
        <w:left w:val="none" w:sz="0" w:space="0" w:color="auto"/>
        <w:bottom w:val="none" w:sz="0" w:space="0" w:color="auto"/>
        <w:right w:val="none" w:sz="0" w:space="0" w:color="auto"/>
      </w:divBdr>
    </w:div>
    <w:div w:id="17339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3717-2726-42B2-9319-8C040E5B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Warrant Articles – Town of Chilmark</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Warrant Articles – Town of Chilmark</dc:title>
  <dc:creator>Tim Carroll</dc:creator>
  <cp:lastModifiedBy>Tim Carroll</cp:lastModifiedBy>
  <cp:revision>2</cp:revision>
  <cp:lastPrinted>2022-09-08T23:27:00Z</cp:lastPrinted>
  <dcterms:created xsi:type="dcterms:W3CDTF">2022-09-09T12:38:00Z</dcterms:created>
  <dcterms:modified xsi:type="dcterms:W3CDTF">2022-09-09T12:38:00Z</dcterms:modified>
</cp:coreProperties>
</file>