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48" w:rsidRPr="005F445E" w:rsidRDefault="001A0CDE" w:rsidP="00CE31CD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color w:val="FFFFFF"/>
          <w:sz w:val="32"/>
          <w:szCs w:val="32"/>
          <w:u w:color="FFFFFF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F445E">
        <w:rPr>
          <w:rFonts w:ascii="Palatino Linotype" w:eastAsia="Palatino Linotype" w:hAnsi="Palatino Linotype" w:cs="Palatino Linotype"/>
          <w:b/>
          <w:bCs/>
          <w:color w:val="FFFFFF"/>
          <w:sz w:val="32"/>
          <w:szCs w:val="32"/>
          <w:u w:color="FFFFFF"/>
          <w:shd w:val="clear" w:color="auto" w:fill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 I L M </w:t>
      </w:r>
      <w:proofErr w:type="gramStart"/>
      <w:r w:rsidRPr="005F445E">
        <w:rPr>
          <w:rFonts w:ascii="Palatino Linotype" w:eastAsia="Palatino Linotype" w:hAnsi="Palatino Linotype" w:cs="Palatino Linotype"/>
          <w:b/>
          <w:bCs/>
          <w:color w:val="FFFFFF"/>
          <w:sz w:val="32"/>
          <w:szCs w:val="32"/>
          <w:u w:color="FFFFFF"/>
          <w:shd w:val="clear" w:color="auto" w:fill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gramEnd"/>
      <w:r w:rsidRPr="005F445E">
        <w:rPr>
          <w:rFonts w:ascii="Palatino Linotype" w:eastAsia="Palatino Linotype" w:hAnsi="Palatino Linotype" w:cs="Palatino Linotype"/>
          <w:b/>
          <w:bCs/>
          <w:color w:val="FFFFFF"/>
          <w:sz w:val="32"/>
          <w:szCs w:val="32"/>
          <w:u w:color="FFFFFF"/>
          <w:shd w:val="clear" w:color="auto" w:fill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 K   B O A R D   O F   H E A L T H</w:t>
      </w:r>
    </w:p>
    <w:p w:rsidR="001B7848" w:rsidRPr="005F445E" w:rsidRDefault="001B7848" w:rsidP="00394A63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B7848" w:rsidRPr="00071B9A" w:rsidRDefault="001A0CDE" w:rsidP="00394A63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56"/>
          <w:szCs w:val="5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1B9A">
        <w:rPr>
          <w:rFonts w:ascii="Palatino Linotype" w:eastAsia="Palatino Linotype" w:hAnsi="Palatino Linotype" w:cs="Palatino Linotype"/>
          <w:b/>
          <w:bCs/>
          <w:sz w:val="56"/>
          <w:szCs w:val="5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Agenda</w:t>
      </w:r>
    </w:p>
    <w:p w:rsidR="001B7848" w:rsidRDefault="001A0CDE" w:rsidP="00394A63">
      <w:pPr>
        <w:pStyle w:val="Default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1B9A"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A5971"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December 7</w:t>
      </w:r>
      <w:r w:rsidR="008E7627" w:rsidRPr="008E7627"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Pr="00484E06"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</w:t>
      </w:r>
      <w:r w:rsidR="006F4780"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</w:p>
    <w:p w:rsidR="007F5C37" w:rsidRDefault="007F5C37" w:rsidP="007F5C37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5:00 pm / </w:t>
      </w:r>
      <w:r w:rsidR="007D4474"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in-person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meeting </w:t>
      </w:r>
    </w:p>
    <w:p w:rsidR="002322BE" w:rsidRDefault="002322BE" w:rsidP="002322BE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Chilmark Town Hall </w:t>
      </w:r>
    </w:p>
    <w:p w:rsidR="002322BE" w:rsidRDefault="002322BE" w:rsidP="002322BE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401 Middle Road</w:t>
      </w:r>
    </w:p>
    <w:p w:rsidR="007438B3" w:rsidRDefault="007438B3" w:rsidP="00394A63">
      <w:pPr>
        <w:pStyle w:val="Default"/>
        <w:rPr>
          <w:rFonts w:ascii="Times New Roman" w:hAnsi="Times New Roman"/>
          <w:b/>
          <w:bCs/>
          <w:sz w:val="24"/>
          <w:szCs w:val="24"/>
          <w:u w:color="56C1FE"/>
        </w:rPr>
      </w:pPr>
    </w:p>
    <w:p w:rsidR="00AF53D6" w:rsidRDefault="001A0CDE" w:rsidP="00AF53D6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56C1FE"/>
        </w:rPr>
      </w:pPr>
      <w:r>
        <w:rPr>
          <w:rFonts w:ascii="Times New Roman" w:hAnsi="Times New Roman"/>
          <w:b/>
          <w:bCs/>
          <w:sz w:val="24"/>
          <w:szCs w:val="24"/>
          <w:u w:color="56C1FE"/>
        </w:rPr>
        <w:t>Draft Minutes</w:t>
      </w:r>
      <w:r w:rsidR="001C2CF9">
        <w:rPr>
          <w:rFonts w:ascii="Times New Roman" w:hAnsi="Times New Roman"/>
          <w:sz w:val="24"/>
          <w:szCs w:val="24"/>
          <w:u w:color="56C1FE"/>
        </w:rPr>
        <w:t xml:space="preserve">, </w:t>
      </w:r>
      <w:r w:rsidR="00A905E3">
        <w:rPr>
          <w:rFonts w:ascii="Times New Roman" w:hAnsi="Times New Roman"/>
          <w:sz w:val="24"/>
          <w:szCs w:val="24"/>
          <w:u w:color="56C1FE"/>
        </w:rPr>
        <w:t>November 16</w:t>
      </w:r>
      <w:r w:rsidR="00A905E3" w:rsidRPr="00A905E3">
        <w:rPr>
          <w:rFonts w:ascii="Times New Roman" w:hAnsi="Times New Roman"/>
          <w:sz w:val="24"/>
          <w:szCs w:val="24"/>
          <w:u w:color="56C1FE"/>
          <w:vertAlign w:val="superscript"/>
        </w:rPr>
        <w:t>th</w:t>
      </w:r>
      <w:r w:rsidR="008E7627">
        <w:rPr>
          <w:rFonts w:ascii="Times New Roman" w:hAnsi="Times New Roman"/>
          <w:sz w:val="24"/>
          <w:szCs w:val="24"/>
          <w:u w:color="56C1FE"/>
        </w:rPr>
        <w:t xml:space="preserve"> </w:t>
      </w:r>
      <w:r w:rsidR="00A905E3">
        <w:rPr>
          <w:rFonts w:ascii="Times New Roman" w:hAnsi="Times New Roman"/>
          <w:sz w:val="24"/>
          <w:szCs w:val="24"/>
          <w:u w:color="56C1FE"/>
        </w:rPr>
        <w:t>and revised November 2</w:t>
      </w:r>
      <w:r w:rsidR="00A905E3" w:rsidRPr="00A905E3">
        <w:rPr>
          <w:rFonts w:ascii="Times New Roman" w:hAnsi="Times New Roman"/>
          <w:sz w:val="24"/>
          <w:szCs w:val="24"/>
          <w:u w:color="56C1FE"/>
          <w:vertAlign w:val="superscript"/>
        </w:rPr>
        <w:t>nd</w:t>
      </w:r>
      <w:r w:rsidR="00A905E3">
        <w:rPr>
          <w:rFonts w:ascii="Times New Roman" w:hAnsi="Times New Roman"/>
          <w:sz w:val="24"/>
          <w:szCs w:val="24"/>
          <w:u w:color="56C1FE"/>
        </w:rPr>
        <w:t xml:space="preserve">, </w:t>
      </w:r>
      <w:r w:rsidR="00AF53D6">
        <w:rPr>
          <w:rFonts w:ascii="Times New Roman" w:hAnsi="Times New Roman"/>
          <w:sz w:val="24"/>
          <w:szCs w:val="24"/>
          <w:u w:color="56C1FE"/>
        </w:rPr>
        <w:t>2022 minutes.</w:t>
      </w:r>
    </w:p>
    <w:p w:rsidR="005E72A9" w:rsidRDefault="00AF53D6" w:rsidP="005E72A9">
      <w:pPr>
        <w:pStyle w:val="Default"/>
        <w:ind w:left="720"/>
        <w:jc w:val="both"/>
        <w:rPr>
          <w:rFonts w:ascii="Times New Roman" w:hAnsi="Times New Roman" w:cs="Times New Roman"/>
          <w:snapToGrid w:val="0"/>
        </w:rPr>
      </w:pPr>
      <w:r w:rsidRPr="005E72A9">
        <w:rPr>
          <w:rFonts w:ascii="Times New Roman" w:hAnsi="Times New Roman" w:cs="Times New Roman"/>
          <w:b/>
          <w:bCs/>
          <w:sz w:val="24"/>
          <w:szCs w:val="24"/>
          <w:u w:color="56C1FE"/>
        </w:rPr>
        <w:t>Completed letters to</w:t>
      </w:r>
      <w:r w:rsidR="00897100" w:rsidRPr="005E72A9">
        <w:rPr>
          <w:rFonts w:ascii="Times New Roman" w:hAnsi="Times New Roman" w:cs="Times New Roman"/>
          <w:b/>
          <w:bCs/>
          <w:sz w:val="24"/>
          <w:szCs w:val="24"/>
          <w:u w:color="56C1FE"/>
        </w:rPr>
        <w:t>:</w:t>
      </w:r>
      <w:r w:rsidRPr="005E72A9">
        <w:rPr>
          <w:rFonts w:ascii="Times New Roman" w:hAnsi="Times New Roman" w:cs="Times New Roman"/>
          <w:b/>
          <w:bCs/>
          <w:sz w:val="24"/>
          <w:szCs w:val="24"/>
          <w:u w:color="56C1FE"/>
        </w:rPr>
        <w:t xml:space="preserve"> </w:t>
      </w:r>
      <w:r w:rsidRPr="005E72A9">
        <w:rPr>
          <w:rFonts w:ascii="Times New Roman" w:hAnsi="Times New Roman" w:cs="Times New Roman"/>
          <w:snapToGrid w:val="0"/>
        </w:rPr>
        <w:t>The Yard LLC re: Fast 3</w:t>
      </w:r>
      <w:r w:rsidR="00657480" w:rsidRPr="005E72A9">
        <w:rPr>
          <w:rFonts w:ascii="Times New Roman" w:hAnsi="Times New Roman" w:cs="Times New Roman"/>
          <w:snapToGrid w:val="0"/>
        </w:rPr>
        <w:t>.0 system, Stephen McGhee re:</w:t>
      </w:r>
      <w:r w:rsidRPr="005E72A9">
        <w:rPr>
          <w:rFonts w:ascii="Times New Roman" w:hAnsi="Times New Roman" w:cs="Times New Roman"/>
          <w:snapToGrid w:val="0"/>
        </w:rPr>
        <w:t xml:space="preserve"> unpermitted outhouse, </w:t>
      </w:r>
      <w:r w:rsidRPr="005E72A9">
        <w:rPr>
          <w:rFonts w:ascii="Times New Roman" w:hAnsi="Times New Roman" w:cs="Times New Roman"/>
          <w:snapToGrid w:val="0"/>
          <w:szCs w:val="24"/>
        </w:rPr>
        <w:t>Mendez-</w:t>
      </w:r>
      <w:proofErr w:type="spellStart"/>
      <w:r w:rsidRPr="005E72A9">
        <w:rPr>
          <w:rFonts w:ascii="Times New Roman" w:hAnsi="Times New Roman" w:cs="Times New Roman"/>
          <w:snapToGrid w:val="0"/>
          <w:szCs w:val="24"/>
        </w:rPr>
        <w:t>Diez</w:t>
      </w:r>
      <w:proofErr w:type="spellEnd"/>
      <w:r w:rsidRPr="005E72A9">
        <w:rPr>
          <w:rFonts w:ascii="Times New Roman" w:hAnsi="Times New Roman" w:cs="Times New Roman"/>
          <w:snapToGrid w:val="0"/>
          <w:szCs w:val="24"/>
        </w:rPr>
        <w:t xml:space="preserve"> Realty Trust</w:t>
      </w:r>
      <w:r w:rsidR="005E72A9" w:rsidRPr="005E72A9">
        <w:rPr>
          <w:rFonts w:ascii="Times New Roman" w:hAnsi="Times New Roman" w:cs="Times New Roman"/>
          <w:snapToGrid w:val="0"/>
        </w:rPr>
        <w:t xml:space="preserve"> re: Title 5 conditional pass.</w:t>
      </w:r>
    </w:p>
    <w:p w:rsidR="005E72A9" w:rsidRDefault="005E72A9" w:rsidP="005E72A9">
      <w:pPr>
        <w:pStyle w:val="Default"/>
        <w:ind w:left="720"/>
        <w:jc w:val="both"/>
        <w:rPr>
          <w:rFonts w:ascii="Times New Roman" w:hAnsi="Times New Roman" w:cs="Times New Roman"/>
          <w:u w:color="56C1FE"/>
        </w:rPr>
      </w:pPr>
    </w:p>
    <w:p w:rsidR="005E72A9" w:rsidRPr="00CE31CD" w:rsidRDefault="005E72A9" w:rsidP="00264F6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napToGrid w:val="0"/>
        </w:rPr>
      </w:pPr>
      <w:r w:rsidRPr="00CE31CD">
        <w:rPr>
          <w:rFonts w:ascii="Times New Roman" w:hAnsi="Times New Roman" w:cs="Times New Roman"/>
          <w:b/>
          <w:u w:color="56C1FE"/>
        </w:rPr>
        <w:t xml:space="preserve">Joint effort of the Board of Health, Town Counsel, and Zoning Department to </w:t>
      </w:r>
      <w:r w:rsidR="00264F69" w:rsidRPr="00CE31CD">
        <w:rPr>
          <w:rFonts w:ascii="Times New Roman" w:hAnsi="Times New Roman" w:cs="Times New Roman"/>
          <w:b/>
          <w:u w:color="56C1FE"/>
        </w:rPr>
        <w:t xml:space="preserve">clarify </w:t>
      </w:r>
      <w:r w:rsidRPr="00CE31CD">
        <w:rPr>
          <w:rFonts w:ascii="Times New Roman" w:eastAsia="Times New Roman" w:hAnsi="Times New Roman" w:cs="Times New Roman"/>
          <w:b/>
          <w:bdr w:val="none" w:sz="0" w:space="0" w:color="auto"/>
        </w:rPr>
        <w:t>whether permitting via a Temporary Event Permit for 'pop up' food service of low-risk food items in the space of nonfood retail</w:t>
      </w:r>
      <w:r w:rsidR="00264F69" w:rsidRPr="00CE31CD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 is a zo</w:t>
      </w:r>
      <w:r w:rsidR="00CE31CD" w:rsidRPr="00CE31CD">
        <w:rPr>
          <w:rFonts w:ascii="Times New Roman" w:eastAsia="Times New Roman" w:hAnsi="Times New Roman" w:cs="Times New Roman"/>
          <w:b/>
          <w:bdr w:val="none" w:sz="0" w:space="0" w:color="auto"/>
        </w:rPr>
        <w:t>ning</w:t>
      </w:r>
      <w:r w:rsidR="00264F69" w:rsidRPr="00CE31CD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 </w:t>
      </w:r>
      <w:r w:rsidRPr="00CE31CD">
        <w:rPr>
          <w:rFonts w:ascii="Times New Roman" w:eastAsia="Times New Roman" w:hAnsi="Times New Roman" w:cs="Times New Roman"/>
          <w:b/>
          <w:bdr w:val="none" w:sz="0" w:space="0" w:color="auto"/>
        </w:rPr>
        <w:t xml:space="preserve">violation. </w:t>
      </w:r>
    </w:p>
    <w:p w:rsidR="005E72A9" w:rsidRDefault="005E72A9" w:rsidP="005E72A9">
      <w:pPr>
        <w:pStyle w:val="Default"/>
        <w:jc w:val="both"/>
        <w:rPr>
          <w:rFonts w:hint="eastAsia"/>
          <w:b/>
          <w:u w:color="56C1FE"/>
        </w:rPr>
      </w:pPr>
    </w:p>
    <w:p w:rsidR="00FD2016" w:rsidRPr="00CF1D6D" w:rsidRDefault="008A5971" w:rsidP="007B4BAB">
      <w:pPr>
        <w:pStyle w:val="Default"/>
        <w:numPr>
          <w:ilvl w:val="0"/>
          <w:numId w:val="3"/>
        </w:numPr>
        <w:jc w:val="both"/>
        <w:rPr>
          <w:rFonts w:hint="eastAsia"/>
          <w:u w:color="56C1FE"/>
        </w:rPr>
      </w:pPr>
      <w:r w:rsidRPr="00CF1D6D">
        <w:rPr>
          <w:b/>
          <w:u w:color="56C1FE"/>
        </w:rPr>
        <w:t>Leif Iversen winter season pop-</w:t>
      </w:r>
      <w:r w:rsidR="00FD2016" w:rsidRPr="00CF1D6D">
        <w:rPr>
          <w:b/>
          <w:u w:color="56C1FE"/>
        </w:rPr>
        <w:t>up application to sell coffee at Pandora`s Box</w:t>
      </w:r>
      <w:r w:rsidR="00CF1D6D" w:rsidRPr="00CF1D6D">
        <w:rPr>
          <w:b/>
          <w:u w:color="56C1FE"/>
        </w:rPr>
        <w:t xml:space="preserve"> next to Salt Rock chocolate selling</w:t>
      </w:r>
      <w:r w:rsidR="00FD2016" w:rsidRPr="00CF1D6D">
        <w:rPr>
          <w:b/>
          <w:u w:color="56C1FE"/>
        </w:rPr>
        <w:t xml:space="preserve"> prepackaged boxes of chocolate</w:t>
      </w:r>
      <w:r w:rsidR="00CF1D6D" w:rsidRPr="00CF1D6D">
        <w:rPr>
          <w:b/>
          <w:u w:color="56C1FE"/>
        </w:rPr>
        <w:t xml:space="preserve">. </w:t>
      </w:r>
      <w:r w:rsidR="00CF1D6D" w:rsidRPr="00CF1D6D">
        <w:rPr>
          <w:u w:color="56C1FE"/>
        </w:rPr>
        <w:t xml:space="preserve">Salt Rock chocolate application was filed separately and approved by BOH on 11/09/22. </w:t>
      </w:r>
    </w:p>
    <w:p w:rsidR="00FD2016" w:rsidRPr="00FD2016" w:rsidRDefault="00FD2016" w:rsidP="00FD2016">
      <w:pPr>
        <w:pStyle w:val="Default"/>
        <w:ind w:left="720"/>
        <w:jc w:val="both"/>
        <w:rPr>
          <w:rFonts w:hint="eastAsia"/>
          <w:b/>
          <w:u w:color="56C1FE"/>
        </w:rPr>
      </w:pPr>
    </w:p>
    <w:p w:rsidR="008A5971" w:rsidRPr="000B2E8B" w:rsidRDefault="008A5971" w:rsidP="008A5971">
      <w:pPr>
        <w:pStyle w:val="Default"/>
        <w:numPr>
          <w:ilvl w:val="0"/>
          <w:numId w:val="3"/>
        </w:numPr>
        <w:jc w:val="both"/>
        <w:rPr>
          <w:rFonts w:hint="eastAsia"/>
          <w:b/>
          <w:u w:color="56C1FE"/>
        </w:rPr>
      </w:pPr>
      <w:r>
        <w:rPr>
          <w:b/>
          <w:u w:color="56C1FE"/>
        </w:rPr>
        <w:t xml:space="preserve">33 Wintergreen Way (18-25.2) </w:t>
      </w:r>
      <w:r>
        <w:rPr>
          <w:u w:color="56C1FE"/>
        </w:rPr>
        <w:t xml:space="preserve">Proposed den with cased opening and existing screened porch to be converted into a family room. </w:t>
      </w:r>
    </w:p>
    <w:p w:rsidR="008A5971" w:rsidRDefault="008A5971" w:rsidP="008A5971">
      <w:pPr>
        <w:pStyle w:val="ListParagraph"/>
        <w:jc w:val="both"/>
        <w:rPr>
          <w:b/>
          <w:u w:color="56C1FE"/>
        </w:rPr>
      </w:pPr>
    </w:p>
    <w:p w:rsidR="008A5971" w:rsidRPr="00AF53D6" w:rsidRDefault="008A5971" w:rsidP="008A5971">
      <w:pPr>
        <w:pStyle w:val="Default"/>
        <w:numPr>
          <w:ilvl w:val="0"/>
          <w:numId w:val="3"/>
        </w:numPr>
        <w:jc w:val="both"/>
        <w:rPr>
          <w:rFonts w:hint="eastAsia"/>
          <w:u w:color="56C1FE"/>
        </w:rPr>
      </w:pPr>
      <w:r>
        <w:rPr>
          <w:b/>
          <w:u w:color="56C1FE"/>
        </w:rPr>
        <w:t xml:space="preserve">29 Welles Way (25-6.1) </w:t>
      </w:r>
      <w:r>
        <w:rPr>
          <w:u w:color="56C1FE"/>
        </w:rPr>
        <w:t xml:space="preserve">Proposed plan to convert the second garage floor into an office.                 </w:t>
      </w:r>
      <w:r w:rsidRPr="00AF53D6">
        <w:rPr>
          <w:u w:color="56C1FE"/>
        </w:rPr>
        <w:t xml:space="preserve">The </w:t>
      </w:r>
      <w:r>
        <w:rPr>
          <w:u w:color="56C1FE"/>
        </w:rPr>
        <w:t xml:space="preserve">BOH request </w:t>
      </w:r>
      <w:r w:rsidRPr="00AF53D6">
        <w:rPr>
          <w:u w:color="56C1FE"/>
        </w:rPr>
        <w:t xml:space="preserve">to have a deed restriction limiting the number of rooms used as bedrooms in the existing dwelling registered was fulfilled.  </w:t>
      </w:r>
    </w:p>
    <w:p w:rsidR="008A5971" w:rsidRDefault="008A5971" w:rsidP="008A5971">
      <w:pPr>
        <w:pStyle w:val="ListParagraph"/>
      </w:pPr>
    </w:p>
    <w:p w:rsidR="008A5971" w:rsidRPr="008A5971" w:rsidRDefault="008A5971" w:rsidP="008A5971">
      <w:pPr>
        <w:pStyle w:val="Default"/>
        <w:numPr>
          <w:ilvl w:val="0"/>
          <w:numId w:val="3"/>
        </w:numPr>
        <w:jc w:val="both"/>
        <w:rPr>
          <w:rFonts w:hint="eastAsia"/>
          <w:b/>
          <w:u w:color="56C1FE"/>
        </w:rPr>
      </w:pPr>
      <w:r>
        <w:rPr>
          <w:b/>
          <w:u w:color="56C1FE"/>
        </w:rPr>
        <w:t xml:space="preserve">512 North Rd. – Homeport Restaurant (27.1-84, 85) </w:t>
      </w:r>
      <w:r w:rsidRPr="00657480">
        <w:rPr>
          <w:u w:color="56C1FE"/>
        </w:rPr>
        <w:t xml:space="preserve">Proposed </w:t>
      </w:r>
      <w:r>
        <w:rPr>
          <w:u w:color="56C1FE"/>
        </w:rPr>
        <w:t>plan to replace existing failed 1000-gallon pump chamber.</w:t>
      </w:r>
    </w:p>
    <w:p w:rsidR="0005610B" w:rsidRDefault="0005610B" w:rsidP="0005610B">
      <w:pPr>
        <w:pStyle w:val="ListParagraph"/>
        <w:rPr>
          <w:b/>
        </w:rPr>
      </w:pPr>
    </w:p>
    <w:p w:rsidR="00657480" w:rsidRPr="0005610B" w:rsidRDefault="005F6CB3" w:rsidP="0005610B">
      <w:pPr>
        <w:pStyle w:val="Default"/>
        <w:numPr>
          <w:ilvl w:val="0"/>
          <w:numId w:val="3"/>
        </w:numPr>
        <w:jc w:val="both"/>
        <w:rPr>
          <w:rFonts w:hint="eastAsia"/>
          <w:b/>
          <w:u w:color="56C1FE"/>
        </w:rPr>
      </w:pPr>
      <w:r w:rsidRPr="005F6CB3">
        <w:rPr>
          <w:b/>
        </w:rPr>
        <w:t xml:space="preserve">BOH </w:t>
      </w:r>
      <w:r w:rsidR="0088308B">
        <w:rPr>
          <w:b/>
        </w:rPr>
        <w:t>FY24 B</w:t>
      </w:r>
      <w:r w:rsidRPr="005F6CB3">
        <w:rPr>
          <w:b/>
        </w:rPr>
        <w:t>udget</w:t>
      </w:r>
      <w:r w:rsidR="00A6267F">
        <w:rPr>
          <w:b/>
        </w:rPr>
        <w:t xml:space="preserve"> </w:t>
      </w:r>
    </w:p>
    <w:p w:rsidR="007001AB" w:rsidRDefault="007001AB" w:rsidP="00043949">
      <w:pPr>
        <w:pStyle w:val="Default"/>
        <w:rPr>
          <w:rFonts w:ascii="Times New Roman" w:hAnsi="Times New Roman"/>
          <w:b/>
          <w:bCs/>
          <w:sz w:val="24"/>
          <w:szCs w:val="24"/>
          <w:u w:color="56C1FE"/>
        </w:rPr>
      </w:pPr>
    </w:p>
    <w:p w:rsidR="007001AB" w:rsidRDefault="007001AB" w:rsidP="00043949">
      <w:pPr>
        <w:pStyle w:val="Default"/>
        <w:rPr>
          <w:rFonts w:ascii="Times New Roman" w:hAnsi="Times New Roman"/>
          <w:b/>
          <w:bCs/>
          <w:sz w:val="24"/>
          <w:szCs w:val="24"/>
          <w:u w:color="56C1FE"/>
        </w:rPr>
      </w:pPr>
    </w:p>
    <w:p w:rsidR="007001AB" w:rsidRPr="00612997" w:rsidRDefault="007001AB" w:rsidP="00043949">
      <w:pPr>
        <w:pStyle w:val="Default"/>
        <w:rPr>
          <w:rFonts w:ascii="Times New Roman" w:hAnsi="Times New Roman"/>
          <w:b/>
          <w:bCs/>
          <w:sz w:val="24"/>
          <w:szCs w:val="24"/>
          <w:u w:color="56C1FE"/>
        </w:rPr>
      </w:pPr>
    </w:p>
    <w:p w:rsidR="004C6226" w:rsidRPr="00A6267F" w:rsidRDefault="00880416" w:rsidP="00A6267F">
      <w:pPr>
        <w:pStyle w:val="Defaul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  <w:u w:color="56C1FE"/>
        </w:rPr>
      </w:pPr>
      <w:r w:rsidRPr="00AF52F2">
        <w:rPr>
          <w:rFonts w:ascii="Times New Roman" w:hAnsi="Times New Roman"/>
          <w:b/>
          <w:bCs/>
          <w:sz w:val="24"/>
          <w:szCs w:val="24"/>
          <w:u w:color="56C1FE"/>
        </w:rPr>
        <w:t>Updates &amp; FYI:</w:t>
      </w:r>
      <w:r w:rsidR="00F05D85">
        <w:rPr>
          <w:rFonts w:ascii="Times New Roman" w:hAnsi="Times New Roman"/>
          <w:b/>
          <w:bCs/>
          <w:sz w:val="24"/>
          <w:szCs w:val="24"/>
          <w:u w:color="56C1FE"/>
        </w:rPr>
        <w:t xml:space="preserve"> </w:t>
      </w:r>
    </w:p>
    <w:p w:rsidR="002322BE" w:rsidRDefault="002322BE" w:rsidP="002322BE">
      <w:pPr>
        <w:pStyle w:val="Default"/>
        <w:ind w:left="720"/>
        <w:rPr>
          <w:rFonts w:ascii="Times New Roman" w:hAnsi="Times New Roman"/>
          <w:b/>
          <w:bCs/>
          <w:color w:val="auto"/>
          <w:sz w:val="24"/>
          <w:szCs w:val="24"/>
          <w:u w:color="56C1FE"/>
        </w:rPr>
      </w:pPr>
    </w:p>
    <w:p w:rsidR="00CE31CD" w:rsidRPr="00CE31CD" w:rsidRDefault="00CE31CD" w:rsidP="002322BE">
      <w:pPr>
        <w:pStyle w:val="Default"/>
        <w:ind w:left="720"/>
        <w:rPr>
          <w:rFonts w:ascii="Times New Roman" w:hAnsi="Times New Roman"/>
          <w:b/>
          <w:bCs/>
          <w:color w:val="auto"/>
          <w:sz w:val="24"/>
          <w:szCs w:val="24"/>
          <w:u w:color="56C1FE"/>
        </w:rPr>
      </w:pPr>
      <w:bookmarkStart w:id="0" w:name="_GoBack"/>
      <w:bookmarkEnd w:id="0"/>
    </w:p>
    <w:p w:rsidR="00CE31CD" w:rsidRPr="009342F8" w:rsidRDefault="00CE31CD" w:rsidP="00CE31CD">
      <w:pPr>
        <w:pStyle w:val="Body"/>
        <w:numPr>
          <w:ilvl w:val="0"/>
          <w:numId w:val="8"/>
        </w:numPr>
        <w:rPr>
          <w:rFonts w:ascii="Times" w:eastAsia="Times" w:hAnsi="Times" w:cs="Times"/>
          <w:b/>
          <w:bCs/>
          <w:color w:val="9437FF"/>
          <w:sz w:val="28"/>
          <w:szCs w:val="28"/>
          <w:u w:color="56C1FE"/>
          <w:lang w:val="en-US"/>
        </w:rPr>
      </w:pPr>
      <w:r w:rsidRPr="00CE31CD">
        <w:rPr>
          <w:rFonts w:ascii="Times" w:hAnsi="Times"/>
          <w:b/>
          <w:bCs/>
          <w:color w:val="auto"/>
          <w:sz w:val="24"/>
          <w:szCs w:val="24"/>
          <w:u w:color="56C1FE"/>
          <w:lang w:val="en-US"/>
        </w:rPr>
        <w:t>Items not reasonably anticipated by the Chair at the time of posting</w:t>
      </w:r>
    </w:p>
    <w:p w:rsidR="007001AB" w:rsidRPr="009342F8" w:rsidRDefault="007001AB">
      <w:pPr>
        <w:pStyle w:val="Body"/>
        <w:rPr>
          <w:rFonts w:ascii="Times" w:eastAsia="Times" w:hAnsi="Times" w:cs="Times"/>
          <w:b/>
          <w:bCs/>
          <w:color w:val="9437FF"/>
          <w:sz w:val="28"/>
          <w:szCs w:val="28"/>
          <w:u w:color="56C1FE"/>
          <w:lang w:val="en-US"/>
        </w:rPr>
      </w:pPr>
    </w:p>
    <w:sectPr w:rsidR="007001AB" w:rsidRPr="009342F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B1" w:rsidRDefault="00C727B1">
      <w:r>
        <w:separator/>
      </w:r>
    </w:p>
  </w:endnote>
  <w:endnote w:type="continuationSeparator" w:id="0">
    <w:p w:rsidR="00C727B1" w:rsidRDefault="00C7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48" w:rsidRDefault="001B78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B1" w:rsidRDefault="00C727B1">
      <w:r>
        <w:separator/>
      </w:r>
    </w:p>
  </w:footnote>
  <w:footnote w:type="continuationSeparator" w:id="0">
    <w:p w:rsidR="00C727B1" w:rsidRDefault="00C7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48" w:rsidRDefault="001B78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F84"/>
    <w:multiLevelType w:val="hybridMultilevel"/>
    <w:tmpl w:val="C3009356"/>
    <w:lvl w:ilvl="0" w:tplc="19367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40B9"/>
    <w:multiLevelType w:val="multilevel"/>
    <w:tmpl w:val="779C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D5EBE"/>
    <w:multiLevelType w:val="hybridMultilevel"/>
    <w:tmpl w:val="EF4A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20F2"/>
    <w:multiLevelType w:val="hybridMultilevel"/>
    <w:tmpl w:val="696C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869E3"/>
    <w:multiLevelType w:val="hybridMultilevel"/>
    <w:tmpl w:val="C24EA0C4"/>
    <w:lvl w:ilvl="0" w:tplc="12825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844BA"/>
    <w:multiLevelType w:val="hybridMultilevel"/>
    <w:tmpl w:val="B75A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86A39"/>
    <w:multiLevelType w:val="hybridMultilevel"/>
    <w:tmpl w:val="C2A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C75D3"/>
    <w:multiLevelType w:val="hybridMultilevel"/>
    <w:tmpl w:val="5C42D806"/>
    <w:lvl w:ilvl="0" w:tplc="7E8A17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172D0"/>
    <w:multiLevelType w:val="multilevel"/>
    <w:tmpl w:val="B8B6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48"/>
    <w:rsid w:val="00006711"/>
    <w:rsid w:val="0001683A"/>
    <w:rsid w:val="00043949"/>
    <w:rsid w:val="000447BA"/>
    <w:rsid w:val="0005107F"/>
    <w:rsid w:val="00053FAF"/>
    <w:rsid w:val="0005610B"/>
    <w:rsid w:val="00071B9A"/>
    <w:rsid w:val="000852B0"/>
    <w:rsid w:val="000852F1"/>
    <w:rsid w:val="000B2E8B"/>
    <w:rsid w:val="000C0914"/>
    <w:rsid w:val="000E34BD"/>
    <w:rsid w:val="001032D4"/>
    <w:rsid w:val="00105F00"/>
    <w:rsid w:val="00164733"/>
    <w:rsid w:val="00177DF7"/>
    <w:rsid w:val="00184CEF"/>
    <w:rsid w:val="00196905"/>
    <w:rsid w:val="001A0CDE"/>
    <w:rsid w:val="001B7848"/>
    <w:rsid w:val="001C2CF9"/>
    <w:rsid w:val="001E4E24"/>
    <w:rsid w:val="002322BE"/>
    <w:rsid w:val="00255AD9"/>
    <w:rsid w:val="00264F69"/>
    <w:rsid w:val="002A2161"/>
    <w:rsid w:val="002C3223"/>
    <w:rsid w:val="002D105B"/>
    <w:rsid w:val="0035116B"/>
    <w:rsid w:val="00377431"/>
    <w:rsid w:val="003935DF"/>
    <w:rsid w:val="00394A63"/>
    <w:rsid w:val="003A1E31"/>
    <w:rsid w:val="003C0F2D"/>
    <w:rsid w:val="003D4511"/>
    <w:rsid w:val="003D4752"/>
    <w:rsid w:val="003E3D66"/>
    <w:rsid w:val="003E5510"/>
    <w:rsid w:val="003F49E1"/>
    <w:rsid w:val="003F511D"/>
    <w:rsid w:val="004236C5"/>
    <w:rsid w:val="0042472D"/>
    <w:rsid w:val="0042771D"/>
    <w:rsid w:val="0046059D"/>
    <w:rsid w:val="00484E06"/>
    <w:rsid w:val="004C218B"/>
    <w:rsid w:val="004C6226"/>
    <w:rsid w:val="004E3898"/>
    <w:rsid w:val="004E4110"/>
    <w:rsid w:val="00505E77"/>
    <w:rsid w:val="005231C2"/>
    <w:rsid w:val="00527E24"/>
    <w:rsid w:val="005457FE"/>
    <w:rsid w:val="00547B6A"/>
    <w:rsid w:val="00562F80"/>
    <w:rsid w:val="00580D36"/>
    <w:rsid w:val="005852AE"/>
    <w:rsid w:val="005C5316"/>
    <w:rsid w:val="005E72A9"/>
    <w:rsid w:val="005F445E"/>
    <w:rsid w:val="005F6CB3"/>
    <w:rsid w:val="00603A69"/>
    <w:rsid w:val="00612997"/>
    <w:rsid w:val="0063412A"/>
    <w:rsid w:val="006341B5"/>
    <w:rsid w:val="00641CFA"/>
    <w:rsid w:val="00657480"/>
    <w:rsid w:val="00664916"/>
    <w:rsid w:val="00671FC7"/>
    <w:rsid w:val="00677B30"/>
    <w:rsid w:val="006D74E4"/>
    <w:rsid w:val="006F4780"/>
    <w:rsid w:val="007001AB"/>
    <w:rsid w:val="00702701"/>
    <w:rsid w:val="007438B3"/>
    <w:rsid w:val="00743E64"/>
    <w:rsid w:val="00755077"/>
    <w:rsid w:val="0077486B"/>
    <w:rsid w:val="00783D94"/>
    <w:rsid w:val="00784E1A"/>
    <w:rsid w:val="007B7795"/>
    <w:rsid w:val="007C1545"/>
    <w:rsid w:val="007C3CFF"/>
    <w:rsid w:val="007D4474"/>
    <w:rsid w:val="007E3290"/>
    <w:rsid w:val="007F5C37"/>
    <w:rsid w:val="007F7937"/>
    <w:rsid w:val="008155F7"/>
    <w:rsid w:val="00822856"/>
    <w:rsid w:val="00830F58"/>
    <w:rsid w:val="0084506A"/>
    <w:rsid w:val="00867EA6"/>
    <w:rsid w:val="008778BE"/>
    <w:rsid w:val="00880416"/>
    <w:rsid w:val="0088308B"/>
    <w:rsid w:val="00884CDA"/>
    <w:rsid w:val="00897100"/>
    <w:rsid w:val="008A5971"/>
    <w:rsid w:val="008B2FDE"/>
    <w:rsid w:val="008C4E1D"/>
    <w:rsid w:val="008E4330"/>
    <w:rsid w:val="008E7627"/>
    <w:rsid w:val="00907173"/>
    <w:rsid w:val="009342F8"/>
    <w:rsid w:val="00947E93"/>
    <w:rsid w:val="00955071"/>
    <w:rsid w:val="009A5FB1"/>
    <w:rsid w:val="00A60CF7"/>
    <w:rsid w:val="00A6267F"/>
    <w:rsid w:val="00A67797"/>
    <w:rsid w:val="00A83EB4"/>
    <w:rsid w:val="00A865EB"/>
    <w:rsid w:val="00A905E3"/>
    <w:rsid w:val="00AB4E80"/>
    <w:rsid w:val="00AF52F2"/>
    <w:rsid w:val="00AF53D6"/>
    <w:rsid w:val="00B652CA"/>
    <w:rsid w:val="00B719CE"/>
    <w:rsid w:val="00B76175"/>
    <w:rsid w:val="00B80423"/>
    <w:rsid w:val="00B8295F"/>
    <w:rsid w:val="00BA66F7"/>
    <w:rsid w:val="00BB2332"/>
    <w:rsid w:val="00BB5370"/>
    <w:rsid w:val="00BC0892"/>
    <w:rsid w:val="00BC3907"/>
    <w:rsid w:val="00BC70FE"/>
    <w:rsid w:val="00C0526E"/>
    <w:rsid w:val="00C40DCD"/>
    <w:rsid w:val="00C451C9"/>
    <w:rsid w:val="00C531F6"/>
    <w:rsid w:val="00C727B1"/>
    <w:rsid w:val="00C75B20"/>
    <w:rsid w:val="00C86D8B"/>
    <w:rsid w:val="00C94283"/>
    <w:rsid w:val="00CA62DB"/>
    <w:rsid w:val="00CD05E3"/>
    <w:rsid w:val="00CE31CD"/>
    <w:rsid w:val="00CF1D6D"/>
    <w:rsid w:val="00D041AF"/>
    <w:rsid w:val="00D10AF7"/>
    <w:rsid w:val="00D357E9"/>
    <w:rsid w:val="00D4523A"/>
    <w:rsid w:val="00D667B6"/>
    <w:rsid w:val="00D857F1"/>
    <w:rsid w:val="00D874AA"/>
    <w:rsid w:val="00DA258D"/>
    <w:rsid w:val="00DC2B0B"/>
    <w:rsid w:val="00DC6D27"/>
    <w:rsid w:val="00E14797"/>
    <w:rsid w:val="00E1696A"/>
    <w:rsid w:val="00E20A59"/>
    <w:rsid w:val="00E44172"/>
    <w:rsid w:val="00E65550"/>
    <w:rsid w:val="00EB4E21"/>
    <w:rsid w:val="00EB654A"/>
    <w:rsid w:val="00F0289A"/>
    <w:rsid w:val="00F05D85"/>
    <w:rsid w:val="00F30966"/>
    <w:rsid w:val="00F342C3"/>
    <w:rsid w:val="00F44B3C"/>
    <w:rsid w:val="00F54A0A"/>
    <w:rsid w:val="00F974BA"/>
    <w:rsid w:val="00FD2016"/>
    <w:rsid w:val="00FE0C8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C0A2"/>
  <w15:docId w15:val="{A00BBFE2-3E5C-47D1-8537-CABFE748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2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B86B-E4A4-4C8B-BFED-B81377E8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Lent</dc:creator>
  <cp:keywords/>
  <dc:description/>
  <cp:lastModifiedBy>Anna McCaffrey</cp:lastModifiedBy>
  <cp:revision>7</cp:revision>
  <cp:lastPrinted>2022-11-14T21:02:00Z</cp:lastPrinted>
  <dcterms:created xsi:type="dcterms:W3CDTF">2022-10-18T16:31:00Z</dcterms:created>
  <dcterms:modified xsi:type="dcterms:W3CDTF">2022-12-05T20:58:00Z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d9ad3b4b6517be63d593d3f3c9fb816966be6d1a8a57abc4dd6f35b166eeefc5</vt:lpwstr>
  </property>
</Properties>
</file>