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48" w:rsidRPr="00C205F7" w:rsidRDefault="001A0CDE" w:rsidP="0070277A">
      <w:pPr>
        <w:pStyle w:val="Default"/>
        <w:tabs>
          <w:tab w:val="left" w:pos="1080"/>
        </w:tabs>
        <w:spacing w:line="360" w:lineRule="auto"/>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 xml:space="preserve">CH I L M </w:t>
      </w:r>
      <w:proofErr w:type="gramStart"/>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A</w:t>
      </w:r>
      <w:proofErr w:type="gramEnd"/>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 xml:space="preserve"> R K   B O A R D   O F   H E A L T H</w:t>
      </w:r>
    </w:p>
    <w:p w:rsidR="00B25D81" w:rsidRDefault="00B25D81" w:rsidP="0060559C">
      <w:pPr>
        <w:pStyle w:val="Default"/>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 xml:space="preserve">Minutes </w:t>
      </w:r>
    </w:p>
    <w:p w:rsidR="001B7848" w:rsidRDefault="008E7627" w:rsidP="0060559C">
      <w:pPr>
        <w:pStyle w:val="Default"/>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November 16</w:t>
      </w:r>
      <w:r w:rsidRPr="008E7627">
        <w:rPr>
          <w:rFonts w:ascii="Palatino Linotype" w:eastAsia="Palatino Linotype" w:hAnsi="Palatino Linotype" w:cs="Palatino Linotype"/>
          <w:b/>
          <w:bCs/>
          <w:sz w:val="28"/>
          <w:szCs w:val="28"/>
          <w:u w:color="000000"/>
          <w:vertAlign w:val="superscript"/>
          <w14:textOutline w14:w="12700" w14:cap="flat" w14:cmpd="sng" w14:algn="ctr">
            <w14:noFill/>
            <w14:prstDash w14:val="solid"/>
            <w14:miter w14:lim="400000"/>
          </w14:textOutline>
        </w:rPr>
        <w:t>th</w:t>
      </w:r>
      <w:r w:rsidR="001A0CDE" w:rsidRPr="00484E0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w:t>
      </w:r>
      <w:r w:rsidR="006F4780">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2</w:t>
      </w:r>
    </w:p>
    <w:p w:rsidR="0027768D" w:rsidRDefault="0027768D" w:rsidP="0027768D">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5:00 pm </w:t>
      </w:r>
    </w:p>
    <w:p w:rsidR="007F5C37" w:rsidRDefault="0027768D" w:rsidP="0060559C">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I</w:t>
      </w:r>
      <w:r w:rsidR="007D4474">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n-person</w:t>
      </w:r>
      <w:r w:rsidR="007F5C37">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meeting </w:t>
      </w:r>
    </w:p>
    <w:p w:rsidR="00BC2B21" w:rsidRDefault="00BC2B21" w:rsidP="0060559C">
      <w:pPr>
        <w:pStyle w:val="Default"/>
        <w:tabs>
          <w:tab w:val="left" w:pos="1080"/>
        </w:tabs>
        <w:rPr>
          <w:rFonts w:ascii="Times New Roman" w:eastAsia="Palatino Linotype" w:hAnsi="Times New Roman" w:cs="Times New Roman"/>
          <w:b/>
          <w:bCs/>
          <w:sz w:val="28"/>
          <w:szCs w:val="28"/>
          <w:u w:color="000000"/>
          <w14:textOutline w14:w="12700" w14:cap="flat" w14:cmpd="sng" w14:algn="ctr">
            <w14:noFill/>
            <w14:prstDash w14:val="solid"/>
            <w14:miter w14:lim="400000"/>
          </w14:textOutline>
        </w:rPr>
      </w:pPr>
    </w:p>
    <w:p w:rsidR="0027768D" w:rsidRPr="00EB2F53" w:rsidRDefault="0027768D" w:rsidP="0060559C">
      <w:pPr>
        <w:pStyle w:val="Default"/>
        <w:tabs>
          <w:tab w:val="left" w:pos="1080"/>
        </w:tabs>
        <w:rPr>
          <w:rFonts w:ascii="Times New Roman" w:eastAsia="Palatino Linotype" w:hAnsi="Times New Roman" w:cs="Times New Roman"/>
          <w:b/>
          <w:bCs/>
          <w:sz w:val="28"/>
          <w:szCs w:val="28"/>
          <w:u w:color="000000"/>
          <w14:textOutline w14:w="12700" w14:cap="flat" w14:cmpd="sng" w14:algn="ctr">
            <w14:noFill/>
            <w14:prstDash w14:val="solid"/>
            <w14:miter w14:lim="400000"/>
          </w14:textOutline>
        </w:rPr>
      </w:pPr>
    </w:p>
    <w:p w:rsidR="00BC2B21" w:rsidRPr="00EB2F53" w:rsidRDefault="00B25D81" w:rsidP="0060559C">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r w:rsidRPr="00EB2F53">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 Present</w:t>
      </w:r>
      <w:r w:rsidR="00FF7057" w:rsidRPr="00EB2F53">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 </w:t>
      </w:r>
      <w:r w:rsidR="00BC2B21"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Matthew Poole, Jan </w:t>
      </w:r>
      <w:proofErr w:type="spellStart"/>
      <w:r w:rsidR="00BC2B21"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Buhrman</w:t>
      </w:r>
      <w:proofErr w:type="spellEnd"/>
      <w:r w:rsidR="00BC2B21"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w:t>
      </w:r>
      <w:r w:rsidR="00704679"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Rebecca Miller,</w:t>
      </w:r>
      <w:r w:rsidR="00AF3CB3"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Matthew Dix</w:t>
      </w:r>
      <w:r w:rsidR="00BC2B21"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w:t>
      </w:r>
      <w:r w:rsidR="00C205F7"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Cody </w:t>
      </w:r>
      <w:proofErr w:type="spellStart"/>
      <w:r w:rsidR="00C66145"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Coutinho</w:t>
      </w:r>
      <w:proofErr w:type="spellEnd"/>
      <w:r w:rsidR="00BC2B21"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w:t>
      </w:r>
    </w:p>
    <w:p w:rsidR="00B25D81" w:rsidRPr="00EB2F53" w:rsidRDefault="00B25D81" w:rsidP="0060559C">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r w:rsidRPr="00EB2F53">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Absent: </w:t>
      </w:r>
      <w:r w:rsidR="00BC2B21"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Katherine Carroll</w:t>
      </w:r>
    </w:p>
    <w:p w:rsidR="007438B3" w:rsidRDefault="007438B3" w:rsidP="0060559C">
      <w:pPr>
        <w:pStyle w:val="Default"/>
        <w:jc w:val="both"/>
        <w:rPr>
          <w:rFonts w:ascii="Times New Roman" w:hAnsi="Times New Roman"/>
          <w:b/>
          <w:bCs/>
          <w:sz w:val="24"/>
          <w:szCs w:val="24"/>
          <w:u w:color="56C1FE"/>
        </w:rPr>
      </w:pPr>
    </w:p>
    <w:p w:rsidR="00C75B20" w:rsidRDefault="00BC2B21" w:rsidP="00C66145">
      <w:pPr>
        <w:pStyle w:val="Default"/>
        <w:numPr>
          <w:ilvl w:val="0"/>
          <w:numId w:val="3"/>
        </w:numPr>
        <w:jc w:val="both"/>
        <w:rPr>
          <w:rFonts w:ascii="Times New Roman" w:hAnsi="Times New Roman"/>
          <w:sz w:val="24"/>
          <w:szCs w:val="24"/>
          <w:u w:color="56C1FE"/>
        </w:rPr>
      </w:pPr>
      <w:r>
        <w:rPr>
          <w:rFonts w:ascii="Times New Roman" w:hAnsi="Times New Roman"/>
          <w:b/>
          <w:bCs/>
          <w:sz w:val="24"/>
          <w:szCs w:val="24"/>
          <w:u w:color="56C1FE"/>
        </w:rPr>
        <w:t xml:space="preserve">Minutes </w:t>
      </w:r>
      <w:r w:rsidR="0060559C">
        <w:rPr>
          <w:rFonts w:ascii="Times New Roman" w:hAnsi="Times New Roman"/>
          <w:bCs/>
          <w:sz w:val="24"/>
          <w:szCs w:val="24"/>
          <w:u w:color="56C1FE"/>
        </w:rPr>
        <w:t>The</w:t>
      </w:r>
      <w:r w:rsidRPr="00BC2B21">
        <w:rPr>
          <w:rFonts w:ascii="Times New Roman" w:hAnsi="Times New Roman"/>
          <w:bCs/>
          <w:sz w:val="24"/>
          <w:szCs w:val="24"/>
          <w:u w:color="56C1FE"/>
        </w:rPr>
        <w:t xml:space="preserve"> expanded paragraph of </w:t>
      </w:r>
      <w:r>
        <w:rPr>
          <w:rFonts w:ascii="Times New Roman" w:hAnsi="Times New Roman"/>
          <w:bCs/>
          <w:sz w:val="24"/>
          <w:szCs w:val="24"/>
          <w:u w:color="56C1FE"/>
        </w:rPr>
        <w:t xml:space="preserve">the </w:t>
      </w:r>
      <w:r w:rsidR="004E056B" w:rsidRPr="00BC2B21">
        <w:rPr>
          <w:rFonts w:ascii="Times New Roman" w:hAnsi="Times New Roman"/>
          <w:sz w:val="24"/>
          <w:szCs w:val="24"/>
          <w:u w:color="56C1FE"/>
        </w:rPr>
        <w:t>October</w:t>
      </w:r>
      <w:r w:rsidR="004E056B">
        <w:rPr>
          <w:rFonts w:ascii="Times New Roman" w:hAnsi="Times New Roman"/>
          <w:sz w:val="24"/>
          <w:szCs w:val="24"/>
          <w:u w:color="56C1FE"/>
        </w:rPr>
        <w:t xml:space="preserve"> 19</w:t>
      </w:r>
      <w:r w:rsidR="004E056B" w:rsidRPr="004E056B">
        <w:rPr>
          <w:rFonts w:ascii="Times New Roman" w:hAnsi="Times New Roman"/>
          <w:sz w:val="24"/>
          <w:szCs w:val="24"/>
          <w:u w:color="56C1FE"/>
          <w:vertAlign w:val="superscript"/>
        </w:rPr>
        <w:t>th</w:t>
      </w:r>
      <w:r>
        <w:rPr>
          <w:rFonts w:ascii="Times New Roman" w:hAnsi="Times New Roman"/>
          <w:sz w:val="24"/>
          <w:szCs w:val="24"/>
          <w:u w:color="56C1FE"/>
        </w:rPr>
        <w:t>, 2022</w:t>
      </w:r>
      <w:r w:rsidR="00E26684">
        <w:rPr>
          <w:rFonts w:ascii="Times New Roman" w:hAnsi="Times New Roman"/>
          <w:sz w:val="24"/>
          <w:szCs w:val="24"/>
          <w:u w:color="56C1FE"/>
        </w:rPr>
        <w:t>,</w:t>
      </w:r>
      <w:r>
        <w:rPr>
          <w:rFonts w:ascii="Times New Roman" w:hAnsi="Times New Roman"/>
          <w:sz w:val="24"/>
          <w:szCs w:val="24"/>
          <w:u w:color="56C1FE"/>
        </w:rPr>
        <w:t xml:space="preserve"> minutes </w:t>
      </w:r>
      <w:r w:rsidR="0060559C">
        <w:rPr>
          <w:rFonts w:ascii="Times New Roman" w:hAnsi="Times New Roman"/>
          <w:b/>
          <w:sz w:val="24"/>
          <w:szCs w:val="24"/>
          <w:u w:color="56C1FE"/>
        </w:rPr>
        <w:t>was</w:t>
      </w:r>
      <w:r w:rsidR="00E26684">
        <w:rPr>
          <w:rFonts w:ascii="Times New Roman" w:hAnsi="Times New Roman"/>
          <w:b/>
          <w:sz w:val="24"/>
          <w:szCs w:val="24"/>
          <w:u w:color="56C1FE"/>
        </w:rPr>
        <w:t xml:space="preserve"> approved</w:t>
      </w:r>
      <w:r>
        <w:rPr>
          <w:rFonts w:ascii="Times New Roman" w:hAnsi="Times New Roman"/>
          <w:sz w:val="24"/>
          <w:szCs w:val="24"/>
          <w:u w:color="56C1FE"/>
        </w:rPr>
        <w:t xml:space="preserve">. </w:t>
      </w:r>
      <w:r w:rsidR="004E056B">
        <w:rPr>
          <w:rFonts w:ascii="Times New Roman" w:hAnsi="Times New Roman"/>
          <w:sz w:val="24"/>
          <w:szCs w:val="24"/>
          <w:u w:color="56C1FE"/>
        </w:rPr>
        <w:t xml:space="preserve"> </w:t>
      </w:r>
      <w:r w:rsidR="00FF7057">
        <w:rPr>
          <w:rFonts w:ascii="Times New Roman" w:hAnsi="Times New Roman"/>
          <w:sz w:val="24"/>
          <w:szCs w:val="24"/>
          <w:u w:color="56C1FE"/>
        </w:rPr>
        <w:t>November 2</w:t>
      </w:r>
      <w:r w:rsidR="00FF7057" w:rsidRPr="00FF7057">
        <w:rPr>
          <w:rFonts w:ascii="Times New Roman" w:hAnsi="Times New Roman"/>
          <w:sz w:val="24"/>
          <w:szCs w:val="24"/>
          <w:u w:color="56C1FE"/>
          <w:vertAlign w:val="superscript"/>
        </w:rPr>
        <w:t>nd</w:t>
      </w:r>
      <w:r>
        <w:rPr>
          <w:rFonts w:ascii="Times New Roman" w:hAnsi="Times New Roman"/>
          <w:sz w:val="24"/>
          <w:szCs w:val="24"/>
          <w:u w:color="56C1FE"/>
        </w:rPr>
        <w:t>, 2022</w:t>
      </w:r>
      <w:r w:rsidR="00E26684">
        <w:rPr>
          <w:rFonts w:ascii="Times New Roman" w:hAnsi="Times New Roman"/>
          <w:sz w:val="24"/>
          <w:szCs w:val="24"/>
          <w:u w:color="56C1FE"/>
        </w:rPr>
        <w:t>,</w:t>
      </w:r>
      <w:r>
        <w:rPr>
          <w:rFonts w:ascii="Times New Roman" w:hAnsi="Times New Roman"/>
          <w:sz w:val="24"/>
          <w:szCs w:val="24"/>
          <w:u w:color="56C1FE"/>
        </w:rPr>
        <w:t xml:space="preserve"> minutes need to be revised due to a lack of clarity on plan corrections for 27 Oyster Lane.</w:t>
      </w:r>
    </w:p>
    <w:p w:rsidR="007F5C37" w:rsidRDefault="007F5C37" w:rsidP="00C66145">
      <w:pPr>
        <w:pStyle w:val="Default"/>
        <w:ind w:left="360"/>
        <w:jc w:val="both"/>
        <w:rPr>
          <w:rFonts w:ascii="Times New Roman" w:hAnsi="Times New Roman"/>
          <w:sz w:val="24"/>
          <w:szCs w:val="24"/>
          <w:u w:color="56C1FE"/>
        </w:rPr>
      </w:pPr>
    </w:p>
    <w:p w:rsidR="00043949" w:rsidRPr="007F5C37" w:rsidRDefault="00043949" w:rsidP="00C66145">
      <w:pPr>
        <w:pStyle w:val="Default"/>
        <w:numPr>
          <w:ilvl w:val="0"/>
          <w:numId w:val="3"/>
        </w:numPr>
        <w:jc w:val="both"/>
        <w:rPr>
          <w:rFonts w:ascii="Times New Roman" w:hAnsi="Times New Roman"/>
          <w:sz w:val="24"/>
          <w:szCs w:val="24"/>
          <w:u w:color="56C1FE"/>
        </w:rPr>
      </w:pPr>
      <w:r>
        <w:rPr>
          <w:rFonts w:ascii="Times New Roman" w:hAnsi="Times New Roman"/>
          <w:b/>
          <w:bCs/>
          <w:sz w:val="24"/>
          <w:szCs w:val="24"/>
          <w:u w:color="56C1FE"/>
        </w:rPr>
        <w:t xml:space="preserve">Public Hearing </w:t>
      </w:r>
      <w:r w:rsidR="00E44172">
        <w:rPr>
          <w:rFonts w:ascii="Times New Roman" w:hAnsi="Times New Roman"/>
          <w:b/>
          <w:bCs/>
          <w:sz w:val="24"/>
          <w:szCs w:val="24"/>
          <w:u w:color="56C1FE"/>
        </w:rPr>
        <w:t xml:space="preserve">5:30 pm </w:t>
      </w:r>
      <w:proofErr w:type="spellStart"/>
      <w:r>
        <w:rPr>
          <w:rFonts w:ascii="Times New Roman" w:hAnsi="Times New Roman"/>
          <w:b/>
          <w:bCs/>
          <w:sz w:val="24"/>
          <w:szCs w:val="24"/>
          <w:u w:color="56C1FE"/>
        </w:rPr>
        <w:t>Quitsa</w:t>
      </w:r>
      <w:proofErr w:type="spellEnd"/>
      <w:r>
        <w:rPr>
          <w:rFonts w:ascii="Times New Roman" w:hAnsi="Times New Roman"/>
          <w:b/>
          <w:bCs/>
          <w:sz w:val="24"/>
          <w:szCs w:val="24"/>
          <w:u w:color="56C1FE"/>
        </w:rPr>
        <w:t xml:space="preserve"> Nominee </w:t>
      </w:r>
      <w:r w:rsidR="00BC2B21">
        <w:rPr>
          <w:rFonts w:ascii="Times New Roman" w:hAnsi="Times New Roman"/>
          <w:b/>
          <w:bCs/>
          <w:sz w:val="24"/>
          <w:szCs w:val="24"/>
          <w:u w:color="56C1FE"/>
        </w:rPr>
        <w:t>Trust, Off Chockers Lane (33-8</w:t>
      </w:r>
      <w:r w:rsidR="0060559C">
        <w:rPr>
          <w:rFonts w:ascii="Times New Roman" w:hAnsi="Times New Roman"/>
          <w:b/>
          <w:bCs/>
          <w:sz w:val="24"/>
          <w:szCs w:val="24"/>
          <w:u w:color="56C1FE"/>
        </w:rPr>
        <w:t>)</w:t>
      </w:r>
      <w:r w:rsidR="00C205F7">
        <w:rPr>
          <w:rFonts w:ascii="Times New Roman" w:hAnsi="Times New Roman"/>
          <w:b/>
          <w:bCs/>
          <w:sz w:val="24"/>
          <w:szCs w:val="24"/>
          <w:u w:color="56C1FE"/>
        </w:rPr>
        <w:t xml:space="preserve"> </w:t>
      </w:r>
      <w:r w:rsidR="00C205F7">
        <w:rPr>
          <w:rFonts w:ascii="Times New Roman" w:hAnsi="Times New Roman"/>
          <w:bCs/>
          <w:sz w:val="24"/>
          <w:szCs w:val="24"/>
          <w:u w:color="56C1FE"/>
        </w:rPr>
        <w:t xml:space="preserve">(VLS) </w:t>
      </w:r>
      <w:r w:rsidR="00C205F7" w:rsidRPr="00BC2B21">
        <w:rPr>
          <w:rFonts w:ascii="Times New Roman" w:hAnsi="Times New Roman"/>
          <w:bCs/>
          <w:sz w:val="24"/>
          <w:szCs w:val="24"/>
          <w:u w:color="56C1FE"/>
        </w:rPr>
        <w:t>for</w:t>
      </w:r>
      <w:r w:rsidR="00BC2B21" w:rsidRPr="00BC2B21">
        <w:rPr>
          <w:rFonts w:ascii="Times New Roman" w:hAnsi="Times New Roman"/>
          <w:bCs/>
          <w:sz w:val="24"/>
          <w:szCs w:val="24"/>
          <w:u w:color="56C1FE"/>
        </w:rPr>
        <w:t xml:space="preserve"> a</w:t>
      </w:r>
      <w:r w:rsidR="00BC2B21">
        <w:rPr>
          <w:rFonts w:ascii="Times New Roman" w:hAnsi="Times New Roman"/>
          <w:bCs/>
          <w:sz w:val="24"/>
          <w:szCs w:val="24"/>
          <w:u w:color="56C1FE"/>
        </w:rPr>
        <w:t xml:space="preserve"> proposed 4-bedroom house was </w:t>
      </w:r>
      <w:r w:rsidR="00FF7057">
        <w:rPr>
          <w:rFonts w:ascii="Times New Roman" w:hAnsi="Times New Roman"/>
          <w:bCs/>
          <w:sz w:val="24"/>
          <w:szCs w:val="24"/>
          <w:u w:color="56C1FE"/>
        </w:rPr>
        <w:t>postponed until January 18</w:t>
      </w:r>
      <w:r w:rsidR="00FF7057" w:rsidRPr="00FF7057">
        <w:rPr>
          <w:rFonts w:ascii="Times New Roman" w:hAnsi="Times New Roman"/>
          <w:bCs/>
          <w:sz w:val="24"/>
          <w:szCs w:val="24"/>
          <w:u w:color="56C1FE"/>
          <w:vertAlign w:val="superscript"/>
        </w:rPr>
        <w:t>th</w:t>
      </w:r>
      <w:r w:rsidR="00FF7057">
        <w:rPr>
          <w:rFonts w:ascii="Times New Roman" w:hAnsi="Times New Roman"/>
          <w:bCs/>
          <w:sz w:val="24"/>
          <w:szCs w:val="24"/>
          <w:u w:color="56C1FE"/>
        </w:rPr>
        <w:t>, 2023</w:t>
      </w:r>
      <w:r w:rsidR="00C205F7">
        <w:rPr>
          <w:rFonts w:ascii="Times New Roman" w:hAnsi="Times New Roman"/>
          <w:bCs/>
          <w:sz w:val="24"/>
          <w:szCs w:val="24"/>
          <w:u w:color="56C1FE"/>
        </w:rPr>
        <w:t xml:space="preserve"> (tentatively scheduled)</w:t>
      </w:r>
      <w:r w:rsidR="00FF7057">
        <w:rPr>
          <w:rFonts w:ascii="Times New Roman" w:hAnsi="Times New Roman"/>
          <w:bCs/>
          <w:sz w:val="24"/>
          <w:szCs w:val="24"/>
          <w:u w:color="56C1FE"/>
        </w:rPr>
        <w:t xml:space="preserve">. </w:t>
      </w:r>
    </w:p>
    <w:p w:rsidR="007F5C37" w:rsidRDefault="007F5C37" w:rsidP="00C66145">
      <w:pPr>
        <w:pStyle w:val="ListParagraph"/>
        <w:jc w:val="both"/>
        <w:rPr>
          <w:u w:color="56C1FE"/>
        </w:rPr>
      </w:pPr>
    </w:p>
    <w:p w:rsidR="00882664" w:rsidRDefault="007F5C37" w:rsidP="00882664">
      <w:pPr>
        <w:pStyle w:val="Default"/>
        <w:numPr>
          <w:ilvl w:val="0"/>
          <w:numId w:val="3"/>
        </w:numPr>
        <w:jc w:val="both"/>
        <w:rPr>
          <w:rFonts w:ascii="Times New Roman" w:hAnsi="Times New Roman"/>
          <w:b/>
          <w:sz w:val="24"/>
          <w:szCs w:val="24"/>
          <w:u w:color="56C1FE"/>
        </w:rPr>
      </w:pPr>
      <w:r w:rsidRPr="00580D36">
        <w:rPr>
          <w:rFonts w:ascii="Times New Roman" w:hAnsi="Times New Roman"/>
          <w:b/>
          <w:bCs/>
          <w:sz w:val="24"/>
          <w:szCs w:val="24"/>
        </w:rPr>
        <w:t>Twist, 32 Abel’s Neck (31-4)</w:t>
      </w:r>
      <w:r w:rsidR="00C205F7">
        <w:rPr>
          <w:rFonts w:ascii="Times New Roman" w:hAnsi="Times New Roman"/>
          <w:bCs/>
          <w:sz w:val="24"/>
          <w:szCs w:val="24"/>
        </w:rPr>
        <w:t xml:space="preserve"> Replacement well application (IWS) was postponed to the next meeting due to the owner not being able to provide the letter from the neighbor stating that he has no objection to the proposed replacement well plan.</w:t>
      </w:r>
    </w:p>
    <w:p w:rsidR="00882664" w:rsidRDefault="00882664" w:rsidP="00882664">
      <w:pPr>
        <w:pStyle w:val="ListParagraph"/>
        <w:rPr>
          <w:b/>
          <w:bCs/>
        </w:rPr>
      </w:pPr>
    </w:p>
    <w:p w:rsidR="005A0866" w:rsidRDefault="007F5C37" w:rsidP="00E26684">
      <w:pPr>
        <w:pStyle w:val="Default"/>
        <w:numPr>
          <w:ilvl w:val="0"/>
          <w:numId w:val="3"/>
        </w:numPr>
        <w:jc w:val="both"/>
        <w:rPr>
          <w:rFonts w:ascii="Times New Roman" w:hAnsi="Times New Roman"/>
          <w:b/>
          <w:sz w:val="24"/>
          <w:szCs w:val="24"/>
          <w:u w:color="56C1FE"/>
        </w:rPr>
      </w:pPr>
      <w:r w:rsidRPr="00882664">
        <w:rPr>
          <w:rFonts w:ascii="Times New Roman" w:hAnsi="Times New Roman"/>
          <w:b/>
          <w:bCs/>
          <w:sz w:val="24"/>
          <w:szCs w:val="24"/>
        </w:rPr>
        <w:t xml:space="preserve">4 North Tabor Farm Road (13-9.22) </w:t>
      </w:r>
      <w:r w:rsidR="002C21E9">
        <w:rPr>
          <w:rFonts w:ascii="Times New Roman" w:hAnsi="Times New Roman"/>
          <w:b/>
          <w:bCs/>
          <w:sz w:val="24"/>
          <w:szCs w:val="24"/>
        </w:rPr>
        <w:t xml:space="preserve">(VLS) </w:t>
      </w:r>
      <w:r w:rsidR="00AB17E3" w:rsidRPr="005A0866">
        <w:rPr>
          <w:rFonts w:ascii="Times New Roman" w:hAnsi="Times New Roman"/>
          <w:bCs/>
          <w:sz w:val="24"/>
          <w:szCs w:val="24"/>
        </w:rPr>
        <w:t>The applicant also presented the updated plan for the use of the North Tabor Kitchen</w:t>
      </w:r>
      <w:r w:rsidR="00A630A1" w:rsidRPr="005A0866">
        <w:rPr>
          <w:rFonts w:ascii="Times New Roman" w:hAnsi="Times New Roman"/>
          <w:bCs/>
          <w:sz w:val="24"/>
          <w:szCs w:val="24"/>
        </w:rPr>
        <w:t xml:space="preserve"> for 2023. It </w:t>
      </w:r>
      <w:r w:rsidR="00E26684">
        <w:rPr>
          <w:rFonts w:ascii="Times New Roman" w:hAnsi="Times New Roman"/>
          <w:bCs/>
          <w:sz w:val="24"/>
          <w:szCs w:val="24"/>
        </w:rPr>
        <w:t>indicates</w:t>
      </w:r>
      <w:r w:rsidR="00AB17E3" w:rsidRPr="005A0866">
        <w:rPr>
          <w:rFonts w:ascii="Times New Roman" w:hAnsi="Times New Roman"/>
          <w:bCs/>
          <w:sz w:val="24"/>
          <w:szCs w:val="24"/>
        </w:rPr>
        <w:t xml:space="preserve"> that the applicant </w:t>
      </w:r>
      <w:r w:rsidR="00E26684">
        <w:rPr>
          <w:rFonts w:ascii="Times New Roman" w:hAnsi="Times New Roman"/>
          <w:bCs/>
          <w:sz w:val="24"/>
          <w:szCs w:val="24"/>
        </w:rPr>
        <w:t>plans</w:t>
      </w:r>
      <w:r w:rsidR="00AB17E3" w:rsidRPr="005A0866">
        <w:rPr>
          <w:rFonts w:ascii="Times New Roman" w:hAnsi="Times New Roman"/>
          <w:bCs/>
          <w:sz w:val="24"/>
          <w:szCs w:val="24"/>
        </w:rPr>
        <w:t xml:space="preserve"> to host up to 6 small outdoor</w:t>
      </w:r>
      <w:r w:rsidR="001B7751" w:rsidRPr="005A0866">
        <w:rPr>
          <w:rFonts w:ascii="Times New Roman" w:hAnsi="Times New Roman"/>
          <w:bCs/>
          <w:sz w:val="24"/>
          <w:szCs w:val="24"/>
        </w:rPr>
        <w:t xml:space="preserve"> ticketed</w:t>
      </w:r>
      <w:r w:rsidR="00AB17E3" w:rsidRPr="005A0866">
        <w:rPr>
          <w:rFonts w:ascii="Times New Roman" w:hAnsi="Times New Roman"/>
          <w:bCs/>
          <w:sz w:val="24"/>
          <w:szCs w:val="24"/>
        </w:rPr>
        <w:t xml:space="preserve"> dinners during the summer season with up to 35 attend</w:t>
      </w:r>
      <w:r w:rsidR="00FD6D0D" w:rsidRPr="005A0866">
        <w:rPr>
          <w:rFonts w:ascii="Times New Roman" w:hAnsi="Times New Roman"/>
          <w:bCs/>
          <w:sz w:val="24"/>
          <w:szCs w:val="24"/>
        </w:rPr>
        <w:t>ees. The applicant also informed the Board of Health of the intention to have guest chefs. The Board noted</w:t>
      </w:r>
      <w:r w:rsidR="001B7751" w:rsidRPr="005A0866">
        <w:rPr>
          <w:rFonts w:ascii="Times New Roman" w:hAnsi="Times New Roman"/>
          <w:bCs/>
          <w:sz w:val="24"/>
          <w:szCs w:val="24"/>
        </w:rPr>
        <w:t xml:space="preserve"> that the plans for these public ticketed events don’t seem to be supported by the smaller facility already in place.</w:t>
      </w:r>
      <w:r w:rsidR="00A630A1" w:rsidRPr="005A0866">
        <w:rPr>
          <w:rFonts w:ascii="Times New Roman" w:hAnsi="Times New Roman"/>
          <w:bCs/>
          <w:sz w:val="24"/>
          <w:szCs w:val="24"/>
        </w:rPr>
        <w:t xml:space="preserve"> The Board questioned whether or not the North Tabor Far</w:t>
      </w:r>
      <w:r w:rsidR="00356B6C" w:rsidRPr="005A0866">
        <w:rPr>
          <w:rFonts w:ascii="Times New Roman" w:hAnsi="Times New Roman"/>
          <w:bCs/>
          <w:sz w:val="24"/>
          <w:szCs w:val="24"/>
        </w:rPr>
        <w:t xml:space="preserve">m would still </w:t>
      </w:r>
      <w:r w:rsidR="00A630A1" w:rsidRPr="005A0866">
        <w:rPr>
          <w:rFonts w:ascii="Times New Roman" w:hAnsi="Times New Roman"/>
          <w:bCs/>
          <w:sz w:val="24"/>
          <w:szCs w:val="24"/>
        </w:rPr>
        <w:t xml:space="preserve">qualify </w:t>
      </w:r>
      <w:r w:rsidR="00356B6C" w:rsidRPr="005A0866">
        <w:rPr>
          <w:rFonts w:ascii="Times New Roman" w:hAnsi="Times New Roman"/>
          <w:bCs/>
          <w:sz w:val="24"/>
          <w:szCs w:val="24"/>
        </w:rPr>
        <w:t xml:space="preserve">for the Ag exemption (Zoning) with the consideration of the North Tabor Farm becoming the venue with the fixed facility and guest chefs </w:t>
      </w:r>
      <w:r w:rsidR="00E26684">
        <w:rPr>
          <w:rFonts w:ascii="Times New Roman" w:hAnsi="Times New Roman"/>
          <w:bCs/>
          <w:sz w:val="24"/>
          <w:szCs w:val="24"/>
        </w:rPr>
        <w:t>six</w:t>
      </w:r>
      <w:r w:rsidR="00356B6C" w:rsidRPr="005A0866">
        <w:rPr>
          <w:rFonts w:ascii="Times New Roman" w:hAnsi="Times New Roman"/>
          <w:bCs/>
          <w:sz w:val="24"/>
          <w:szCs w:val="24"/>
        </w:rPr>
        <w:t xml:space="preserve"> times a year.</w:t>
      </w:r>
      <w:r w:rsidR="00AF3CB3" w:rsidRPr="005A0866">
        <w:rPr>
          <w:rFonts w:ascii="Times New Roman" w:hAnsi="Times New Roman"/>
          <w:bCs/>
          <w:sz w:val="24"/>
          <w:szCs w:val="24"/>
        </w:rPr>
        <w:t xml:space="preserve"> </w:t>
      </w:r>
      <w:r w:rsidR="002C21E9">
        <w:rPr>
          <w:rFonts w:ascii="Times New Roman" w:hAnsi="Times New Roman"/>
          <w:sz w:val="24"/>
          <w:szCs w:val="24"/>
          <w:u w:color="56C1FE"/>
        </w:rPr>
        <w:t xml:space="preserve">The Board </w:t>
      </w:r>
      <w:r w:rsidR="00E26684" w:rsidRPr="00E26684">
        <w:rPr>
          <w:rFonts w:ascii="Times New Roman" w:hAnsi="Times New Roman"/>
          <w:sz w:val="24"/>
          <w:szCs w:val="24"/>
          <w:u w:color="56C1FE"/>
        </w:rPr>
        <w:t xml:space="preserve">expects the applicant to get clarity on this aspect with Zoning Board and </w:t>
      </w:r>
      <w:r w:rsidR="00836B42" w:rsidRPr="005A0866">
        <w:rPr>
          <w:rFonts w:ascii="Times New Roman" w:hAnsi="Times New Roman"/>
          <w:sz w:val="24"/>
          <w:szCs w:val="24"/>
          <w:u w:color="56C1FE"/>
        </w:rPr>
        <w:t xml:space="preserve">receive future correspondence on that. </w:t>
      </w:r>
      <w:r w:rsidR="002C21E9">
        <w:rPr>
          <w:rFonts w:ascii="Times New Roman" w:hAnsi="Times New Roman"/>
          <w:sz w:val="24"/>
          <w:szCs w:val="24"/>
          <w:u w:color="56C1FE"/>
        </w:rPr>
        <w:t xml:space="preserve">The Board </w:t>
      </w:r>
      <w:r w:rsidR="0034462D" w:rsidRPr="005A0866">
        <w:rPr>
          <w:rFonts w:ascii="Times New Roman" w:hAnsi="Times New Roman"/>
          <w:sz w:val="24"/>
          <w:szCs w:val="24"/>
          <w:u w:color="56C1FE"/>
        </w:rPr>
        <w:t xml:space="preserve">accepted the proposed septic plan as a suitable match for the </w:t>
      </w:r>
      <w:r w:rsidR="00E26684" w:rsidRPr="00E26684">
        <w:rPr>
          <w:rFonts w:ascii="Times New Roman" w:hAnsi="Times New Roman"/>
          <w:sz w:val="24"/>
          <w:szCs w:val="24"/>
          <w:u w:color="56C1FE"/>
        </w:rPr>
        <w:t>permanent trailer's retail farm stand and food production</w:t>
      </w:r>
      <w:r w:rsidR="00E26684">
        <w:rPr>
          <w:rFonts w:ascii="Times New Roman" w:hAnsi="Times New Roman"/>
          <w:sz w:val="24"/>
          <w:szCs w:val="24"/>
          <w:u w:color="56C1FE"/>
        </w:rPr>
        <w:t>,</w:t>
      </w:r>
      <w:r w:rsidR="0034462D" w:rsidRPr="005A0866">
        <w:rPr>
          <w:rFonts w:ascii="Times New Roman" w:hAnsi="Times New Roman"/>
          <w:sz w:val="24"/>
          <w:szCs w:val="24"/>
          <w:u w:color="56C1FE"/>
        </w:rPr>
        <w:t xml:space="preserve"> </w:t>
      </w:r>
      <w:r w:rsidR="00E26684">
        <w:rPr>
          <w:rFonts w:ascii="Times New Roman" w:hAnsi="Times New Roman"/>
          <w:sz w:val="24"/>
          <w:szCs w:val="24"/>
          <w:u w:color="56C1FE"/>
        </w:rPr>
        <w:t>except for</w:t>
      </w:r>
      <w:r w:rsidR="0034462D" w:rsidRPr="005A0866">
        <w:rPr>
          <w:rFonts w:ascii="Times New Roman" w:hAnsi="Times New Roman"/>
          <w:sz w:val="24"/>
          <w:szCs w:val="24"/>
          <w:u w:color="56C1FE"/>
        </w:rPr>
        <w:t xml:space="preserve"> the </w:t>
      </w:r>
      <w:r w:rsidR="00E26684">
        <w:rPr>
          <w:rFonts w:ascii="Times New Roman" w:hAnsi="Times New Roman"/>
          <w:sz w:val="24"/>
          <w:szCs w:val="24"/>
          <w:u w:color="56C1FE"/>
        </w:rPr>
        <w:t>six</w:t>
      </w:r>
      <w:r w:rsidR="0034462D" w:rsidRPr="005A0866">
        <w:rPr>
          <w:rFonts w:ascii="Times New Roman" w:hAnsi="Times New Roman"/>
          <w:sz w:val="24"/>
          <w:szCs w:val="24"/>
          <w:u w:color="56C1FE"/>
        </w:rPr>
        <w:t xml:space="preserve"> ticketed events</w:t>
      </w:r>
      <w:r w:rsidR="00E26684">
        <w:rPr>
          <w:rFonts w:ascii="Times New Roman" w:hAnsi="Times New Roman"/>
          <w:sz w:val="24"/>
          <w:szCs w:val="24"/>
          <w:u w:color="56C1FE"/>
        </w:rPr>
        <w:t xml:space="preserve"> a year</w:t>
      </w:r>
      <w:r w:rsidR="0034462D" w:rsidRPr="005A0866">
        <w:rPr>
          <w:rFonts w:ascii="Times New Roman" w:hAnsi="Times New Roman"/>
          <w:sz w:val="24"/>
          <w:szCs w:val="24"/>
          <w:u w:color="56C1FE"/>
        </w:rPr>
        <w:t xml:space="preserve">. </w:t>
      </w:r>
      <w:r w:rsidR="00836B42" w:rsidRPr="005A0866">
        <w:rPr>
          <w:rFonts w:ascii="Times New Roman" w:hAnsi="Times New Roman"/>
          <w:sz w:val="24"/>
          <w:szCs w:val="24"/>
          <w:u w:color="56C1FE"/>
        </w:rPr>
        <w:t>The sept</w:t>
      </w:r>
      <w:r w:rsidR="0034462D" w:rsidRPr="005A0866">
        <w:rPr>
          <w:rFonts w:ascii="Times New Roman" w:hAnsi="Times New Roman"/>
          <w:sz w:val="24"/>
          <w:szCs w:val="24"/>
          <w:u w:color="56C1FE"/>
        </w:rPr>
        <w:t xml:space="preserve">ic plan was </w:t>
      </w:r>
      <w:r w:rsidR="0034462D" w:rsidRPr="005A0866">
        <w:rPr>
          <w:rFonts w:ascii="Times New Roman" w:hAnsi="Times New Roman"/>
          <w:b/>
          <w:sz w:val="24"/>
          <w:szCs w:val="24"/>
          <w:u w:color="56C1FE"/>
        </w:rPr>
        <w:t>approved</w:t>
      </w:r>
      <w:r w:rsidR="00836B42" w:rsidRPr="005A0866">
        <w:rPr>
          <w:rFonts w:ascii="Times New Roman" w:hAnsi="Times New Roman"/>
          <w:sz w:val="24"/>
          <w:szCs w:val="24"/>
          <w:u w:color="56C1FE"/>
        </w:rPr>
        <w:t xml:space="preserve">. </w:t>
      </w:r>
    </w:p>
    <w:p w:rsidR="005A0866" w:rsidRDefault="005A0866" w:rsidP="005A0866">
      <w:pPr>
        <w:pStyle w:val="ListParagraph"/>
        <w:rPr>
          <w:b/>
          <w:u w:color="56C1FE"/>
        </w:rPr>
      </w:pPr>
    </w:p>
    <w:p w:rsidR="005A0866" w:rsidRPr="005A0866" w:rsidRDefault="005A0866" w:rsidP="005A0866">
      <w:pPr>
        <w:pStyle w:val="Default"/>
        <w:ind w:left="720"/>
        <w:jc w:val="both"/>
        <w:rPr>
          <w:rFonts w:ascii="Times New Roman" w:hAnsi="Times New Roman"/>
          <w:sz w:val="24"/>
          <w:szCs w:val="24"/>
          <w:u w:color="56C1FE"/>
        </w:rPr>
      </w:pPr>
      <w:r w:rsidRPr="00882664">
        <w:rPr>
          <w:rFonts w:ascii="Times New Roman" w:hAnsi="Times New Roman"/>
          <w:bCs/>
          <w:sz w:val="24"/>
          <w:szCs w:val="24"/>
        </w:rPr>
        <w:t>During the meeting with the applicant to evaluate the septic require</w:t>
      </w:r>
      <w:r w:rsidR="00E26684">
        <w:rPr>
          <w:rFonts w:ascii="Times New Roman" w:hAnsi="Times New Roman"/>
          <w:bCs/>
          <w:sz w:val="24"/>
          <w:szCs w:val="24"/>
        </w:rPr>
        <w:t xml:space="preserve">ments of the commercial kitchen </w:t>
      </w:r>
      <w:r w:rsidRPr="00882664">
        <w:rPr>
          <w:rFonts w:ascii="Times New Roman" w:hAnsi="Times New Roman"/>
          <w:bCs/>
          <w:sz w:val="24"/>
          <w:szCs w:val="24"/>
        </w:rPr>
        <w:t>(VLS)</w:t>
      </w:r>
      <w:r w:rsidR="00E26684">
        <w:rPr>
          <w:rFonts w:ascii="Times New Roman" w:hAnsi="Times New Roman"/>
          <w:bCs/>
          <w:sz w:val="24"/>
          <w:szCs w:val="24"/>
        </w:rPr>
        <w:t>,</w:t>
      </w:r>
      <w:r w:rsidRPr="00882664">
        <w:rPr>
          <w:rFonts w:ascii="Times New Roman" w:hAnsi="Times New Roman"/>
          <w:bCs/>
          <w:sz w:val="24"/>
          <w:szCs w:val="24"/>
        </w:rPr>
        <w:t xml:space="preserve"> Matt Poole suggested </w:t>
      </w:r>
      <w:r>
        <w:rPr>
          <w:rFonts w:ascii="Times New Roman" w:hAnsi="Times New Roman"/>
          <w:bCs/>
          <w:sz w:val="24"/>
          <w:szCs w:val="24"/>
        </w:rPr>
        <w:t xml:space="preserve">building a </w:t>
      </w:r>
      <w:r w:rsidRPr="00882664">
        <w:rPr>
          <w:rFonts w:ascii="Times New Roman" w:hAnsi="Times New Roman"/>
          <w:bCs/>
          <w:sz w:val="24"/>
          <w:szCs w:val="24"/>
        </w:rPr>
        <w:t>dedicated clean dry/bulk storage room with shelving, floors, walls, ceilings</w:t>
      </w:r>
      <w:r>
        <w:rPr>
          <w:rFonts w:ascii="Times New Roman" w:hAnsi="Times New Roman"/>
          <w:bCs/>
          <w:sz w:val="24"/>
          <w:szCs w:val="24"/>
        </w:rPr>
        <w:t>,</w:t>
      </w:r>
      <w:r w:rsidRPr="00882664">
        <w:rPr>
          <w:rFonts w:ascii="Times New Roman" w:hAnsi="Times New Roman"/>
          <w:bCs/>
          <w:sz w:val="24"/>
          <w:szCs w:val="24"/>
        </w:rPr>
        <w:t xml:space="preserve"> and shielded lights. </w:t>
      </w:r>
      <w:r w:rsidRPr="00882664">
        <w:rPr>
          <w:rFonts w:ascii="Times New Roman" w:hAnsi="Times New Roman"/>
          <w:sz w:val="24"/>
          <w:szCs w:val="24"/>
          <w:u w:color="56C1FE"/>
        </w:rPr>
        <w:t>The applicant</w:t>
      </w:r>
      <w:r w:rsidRPr="002C21E9">
        <w:rPr>
          <w:rFonts w:ascii="Times New Roman" w:hAnsi="Times New Roman"/>
          <w:b/>
          <w:sz w:val="24"/>
          <w:szCs w:val="24"/>
          <w:u w:color="56C1FE"/>
        </w:rPr>
        <w:t xml:space="preserve"> is to provide the plan of the Barn for the suggested dry storage room </w:t>
      </w:r>
      <w:r w:rsidRPr="00882664">
        <w:rPr>
          <w:rFonts w:ascii="Times New Roman" w:hAnsi="Times New Roman"/>
          <w:bCs/>
          <w:sz w:val="24"/>
          <w:szCs w:val="24"/>
        </w:rPr>
        <w:t>with all dimensions</w:t>
      </w:r>
      <w:r w:rsidRPr="00882664">
        <w:rPr>
          <w:rFonts w:ascii="Times New Roman" w:hAnsi="Times New Roman"/>
          <w:sz w:val="24"/>
          <w:szCs w:val="24"/>
          <w:u w:color="56C1FE"/>
        </w:rPr>
        <w:t xml:space="preserve"> via email within the next 3-4 weeks.</w:t>
      </w:r>
    </w:p>
    <w:p w:rsidR="00882664" w:rsidRDefault="00882664" w:rsidP="00882664">
      <w:pPr>
        <w:pStyle w:val="Default"/>
        <w:ind w:left="720"/>
        <w:jc w:val="both"/>
        <w:rPr>
          <w:rFonts w:ascii="Times New Roman" w:hAnsi="Times New Roman"/>
          <w:sz w:val="24"/>
          <w:szCs w:val="24"/>
          <w:u w:color="56C1FE"/>
        </w:rPr>
      </w:pPr>
    </w:p>
    <w:p w:rsidR="000D6E53" w:rsidRDefault="007F5C37" w:rsidP="000D6E53">
      <w:pPr>
        <w:pStyle w:val="Default"/>
        <w:numPr>
          <w:ilvl w:val="0"/>
          <w:numId w:val="3"/>
        </w:numPr>
        <w:jc w:val="both"/>
        <w:rPr>
          <w:rFonts w:ascii="Times New Roman" w:hAnsi="Times New Roman" w:cs="Times New Roman"/>
          <w:sz w:val="24"/>
          <w:szCs w:val="24"/>
          <w:u w:color="56C1FE"/>
        </w:rPr>
      </w:pPr>
      <w:r w:rsidRPr="00EB2F53">
        <w:rPr>
          <w:rFonts w:ascii="Times New Roman" w:hAnsi="Times New Roman" w:cs="Times New Roman"/>
          <w:b/>
          <w:sz w:val="24"/>
          <w:szCs w:val="24"/>
          <w:u w:color="56C1FE"/>
        </w:rPr>
        <w:lastRenderedPageBreak/>
        <w:t>The Yard #1, #6, #7 (26-91, 92, 95)</w:t>
      </w:r>
      <w:r w:rsidR="00026515">
        <w:rPr>
          <w:rFonts w:ascii="Times New Roman" w:hAnsi="Times New Roman" w:cs="Times New Roman"/>
          <w:b/>
          <w:sz w:val="24"/>
          <w:szCs w:val="24"/>
          <w:u w:color="56C1FE"/>
        </w:rPr>
        <w:t xml:space="preserve"> </w:t>
      </w:r>
      <w:r w:rsidR="00026515" w:rsidRPr="00026515">
        <w:rPr>
          <w:rFonts w:ascii="Times New Roman" w:hAnsi="Times New Roman" w:cs="Times New Roman"/>
          <w:b/>
          <w:sz w:val="24"/>
          <w:szCs w:val="24"/>
          <w:u w:color="56C1FE"/>
        </w:rPr>
        <w:t>(VLS)</w:t>
      </w:r>
      <w:r w:rsidR="00464B7C" w:rsidRPr="00026515">
        <w:rPr>
          <w:rFonts w:ascii="Times New Roman" w:hAnsi="Times New Roman" w:cs="Times New Roman"/>
          <w:b/>
          <w:sz w:val="24"/>
          <w:szCs w:val="24"/>
          <w:u w:color="56C1FE"/>
        </w:rPr>
        <w:t xml:space="preserve"> </w:t>
      </w:r>
      <w:r w:rsidR="002C21E9" w:rsidRPr="00EB2F53">
        <w:rPr>
          <w:rFonts w:ascii="Times New Roman" w:hAnsi="Times New Roman" w:cs="Times New Roman"/>
          <w:sz w:val="24"/>
          <w:szCs w:val="24"/>
          <w:u w:color="56C1FE"/>
        </w:rPr>
        <w:t xml:space="preserve">Cody </w:t>
      </w:r>
      <w:proofErr w:type="spellStart"/>
      <w:r w:rsidR="002C21E9"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Coutinho</w:t>
      </w:r>
      <w:proofErr w:type="spellEnd"/>
      <w:r w:rsidR="00EB2F53"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and the Board continued discussion on a proposed revised</w:t>
      </w:r>
      <w:r w:rsid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w:t>
      </w:r>
      <w:r w:rsidR="0027768D">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on </w:t>
      </w:r>
      <w:r w:rsidR="00AB7C08">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11/07</w:t>
      </w:r>
      <w:r w:rsidR="0027768D">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/22</w:t>
      </w:r>
      <w:r w:rsidR="00EB2F53" w:rsidRPr="00EB2F53">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septic plan</w:t>
      </w:r>
      <w:r w:rsidR="00656326">
        <w:rPr>
          <w:rFonts w:ascii="Times New Roman" w:hAnsi="Times New Roman" w:cs="Times New Roman"/>
          <w:sz w:val="24"/>
          <w:szCs w:val="24"/>
          <w:u w:color="56C1FE"/>
        </w:rPr>
        <w:t xml:space="preserve"> for 6</w:t>
      </w:r>
      <w:r w:rsidR="00026515">
        <w:rPr>
          <w:rFonts w:ascii="Times New Roman" w:hAnsi="Times New Roman" w:cs="Times New Roman"/>
          <w:sz w:val="24"/>
          <w:szCs w:val="24"/>
          <w:u w:color="56C1FE"/>
        </w:rPr>
        <w:t xml:space="preserve"> bedrooms </w:t>
      </w:r>
      <w:r w:rsidR="00656326">
        <w:rPr>
          <w:rFonts w:ascii="Times New Roman" w:hAnsi="Times New Roman" w:cs="Times New Roman"/>
          <w:sz w:val="24"/>
          <w:szCs w:val="24"/>
          <w:u w:color="56C1FE"/>
        </w:rPr>
        <w:t>in residence 1 and 6 bedrooms in residence 2</w:t>
      </w:r>
      <w:r w:rsidR="00A83EB4" w:rsidRPr="00EB2F53">
        <w:rPr>
          <w:rFonts w:ascii="Times New Roman" w:hAnsi="Times New Roman" w:cs="Times New Roman"/>
          <w:sz w:val="24"/>
          <w:szCs w:val="24"/>
          <w:u w:color="56C1FE"/>
        </w:rPr>
        <w:t xml:space="preserve">, offices, </w:t>
      </w:r>
      <w:r w:rsidR="00026515">
        <w:rPr>
          <w:rFonts w:ascii="Times New Roman" w:hAnsi="Times New Roman" w:cs="Times New Roman"/>
          <w:sz w:val="24"/>
          <w:szCs w:val="24"/>
          <w:u w:color="56C1FE"/>
        </w:rPr>
        <w:t xml:space="preserve">existing </w:t>
      </w:r>
      <w:r w:rsidR="00A83EB4" w:rsidRPr="00EB2F53">
        <w:rPr>
          <w:rFonts w:ascii="Times New Roman" w:hAnsi="Times New Roman" w:cs="Times New Roman"/>
          <w:sz w:val="24"/>
          <w:szCs w:val="24"/>
          <w:u w:color="56C1FE"/>
        </w:rPr>
        <w:t>100-seat theatre,</w:t>
      </w:r>
      <w:r w:rsidR="00677B30" w:rsidRPr="00EB2F53">
        <w:rPr>
          <w:rFonts w:ascii="Times New Roman" w:hAnsi="Times New Roman" w:cs="Times New Roman"/>
          <w:sz w:val="24"/>
          <w:szCs w:val="24"/>
          <w:u w:color="56C1FE"/>
        </w:rPr>
        <w:t xml:space="preserve"> and </w:t>
      </w:r>
      <w:r w:rsidR="00656326">
        <w:rPr>
          <w:rFonts w:ascii="Times New Roman" w:hAnsi="Times New Roman" w:cs="Times New Roman"/>
          <w:sz w:val="24"/>
          <w:szCs w:val="24"/>
          <w:u w:color="56C1FE"/>
        </w:rPr>
        <w:t xml:space="preserve">22-person </w:t>
      </w:r>
      <w:r w:rsidR="00677B30" w:rsidRPr="00EB2F53">
        <w:rPr>
          <w:rFonts w:ascii="Times New Roman" w:hAnsi="Times New Roman" w:cs="Times New Roman"/>
          <w:sz w:val="24"/>
          <w:szCs w:val="24"/>
          <w:u w:color="56C1FE"/>
        </w:rPr>
        <w:t>rehearsal studio</w:t>
      </w:r>
      <w:r w:rsidR="00026515">
        <w:rPr>
          <w:rFonts w:ascii="Times New Roman" w:hAnsi="Times New Roman" w:cs="Times New Roman"/>
          <w:sz w:val="24"/>
          <w:szCs w:val="24"/>
          <w:u w:color="56C1FE"/>
        </w:rPr>
        <w:t>.</w:t>
      </w:r>
      <w:r w:rsidR="005E496D">
        <w:rPr>
          <w:rFonts w:ascii="Times New Roman" w:hAnsi="Times New Roman" w:cs="Times New Roman"/>
          <w:sz w:val="24"/>
          <w:szCs w:val="24"/>
          <w:u w:color="56C1FE"/>
        </w:rPr>
        <w:t xml:space="preserve"> </w:t>
      </w:r>
      <w:r w:rsidR="00AB1712">
        <w:rPr>
          <w:rFonts w:ascii="Times New Roman" w:hAnsi="Times New Roman" w:cs="Times New Roman"/>
          <w:sz w:val="24"/>
          <w:szCs w:val="24"/>
          <w:u w:color="56C1FE"/>
        </w:rPr>
        <w:t xml:space="preserve">The revised plan included a note that a backwash from the water filtration system is not allowed with this system and shall be discharged into a separate leaching facility. The revised plan also included </w:t>
      </w:r>
      <w:r w:rsidR="00AB1712" w:rsidRPr="000D6E53">
        <w:rPr>
          <w:rFonts w:ascii="Times New Roman" w:hAnsi="Times New Roman" w:cs="Times New Roman"/>
          <w:sz w:val="24"/>
          <w:szCs w:val="24"/>
          <w:u w:color="56C1FE"/>
        </w:rPr>
        <w:t xml:space="preserve">reconfigured waterline and vent and blower vault. </w:t>
      </w:r>
      <w:r w:rsidR="0027768D" w:rsidRPr="000D6E53">
        <w:rPr>
          <w:rFonts w:ascii="Times New Roman" w:hAnsi="Times New Roman" w:cs="Times New Roman"/>
          <w:sz w:val="24"/>
          <w:szCs w:val="24"/>
          <w:u w:color="56C1FE"/>
        </w:rPr>
        <w:t>The Board is to write the letter to t</w:t>
      </w:r>
      <w:r w:rsidR="00027EAE" w:rsidRPr="000D6E53">
        <w:rPr>
          <w:rFonts w:ascii="Times New Roman" w:hAnsi="Times New Roman" w:cs="Times New Roman"/>
          <w:sz w:val="24"/>
          <w:szCs w:val="24"/>
          <w:u w:color="56C1FE"/>
        </w:rPr>
        <w:t>he appl</w:t>
      </w:r>
      <w:r w:rsidR="0027768D" w:rsidRPr="000D6E53">
        <w:rPr>
          <w:rFonts w:ascii="Times New Roman" w:hAnsi="Times New Roman" w:cs="Times New Roman"/>
          <w:sz w:val="24"/>
          <w:szCs w:val="24"/>
          <w:u w:color="56C1FE"/>
        </w:rPr>
        <w:t xml:space="preserve">icant </w:t>
      </w:r>
      <w:r w:rsidR="0070277A" w:rsidRPr="000D6E53">
        <w:rPr>
          <w:rFonts w:ascii="Times New Roman" w:hAnsi="Times New Roman" w:cs="Times New Roman"/>
          <w:sz w:val="24"/>
          <w:szCs w:val="24"/>
          <w:u w:color="56C1FE"/>
        </w:rPr>
        <w:t xml:space="preserve">indicating the approval of the Board </w:t>
      </w:r>
      <w:r w:rsidR="0027768D" w:rsidRPr="000D6E53">
        <w:rPr>
          <w:rFonts w:ascii="Times New Roman" w:hAnsi="Times New Roman" w:cs="Times New Roman"/>
          <w:sz w:val="24"/>
          <w:szCs w:val="24"/>
          <w:u w:color="56C1FE"/>
        </w:rPr>
        <w:t xml:space="preserve">needed for the </w:t>
      </w:r>
      <w:proofErr w:type="spellStart"/>
      <w:r w:rsidR="0027768D" w:rsidRPr="000D6E53">
        <w:rPr>
          <w:rFonts w:ascii="Times New Roman" w:hAnsi="Times New Roman" w:cs="Times New Roman"/>
          <w:sz w:val="24"/>
          <w:szCs w:val="24"/>
          <w:u w:color="56C1FE"/>
        </w:rPr>
        <w:t>Microfast</w:t>
      </w:r>
      <w:proofErr w:type="spellEnd"/>
      <w:r w:rsidR="0027768D" w:rsidRPr="000D6E53">
        <w:rPr>
          <w:rFonts w:ascii="Times New Roman" w:hAnsi="Times New Roman" w:cs="Times New Roman"/>
          <w:sz w:val="24"/>
          <w:szCs w:val="24"/>
          <w:u w:color="56C1FE"/>
        </w:rPr>
        <w:t xml:space="preserve"> system operation and maintenance contract</w:t>
      </w:r>
      <w:r w:rsidR="00027EAE" w:rsidRPr="000D6E53">
        <w:rPr>
          <w:rFonts w:ascii="Times New Roman" w:hAnsi="Times New Roman" w:cs="Times New Roman"/>
          <w:sz w:val="24"/>
          <w:szCs w:val="24"/>
          <w:u w:color="56C1FE"/>
        </w:rPr>
        <w:t xml:space="preserve">. The </w:t>
      </w:r>
      <w:r w:rsidR="00AB7C08" w:rsidRPr="000D6E53">
        <w:rPr>
          <w:rFonts w:ascii="Times New Roman" w:hAnsi="Times New Roman" w:cs="Times New Roman"/>
          <w:sz w:val="24"/>
          <w:szCs w:val="24"/>
          <w:u w:color="56C1FE"/>
        </w:rPr>
        <w:t xml:space="preserve">Board </w:t>
      </w:r>
      <w:r w:rsidR="00AB7C08" w:rsidRPr="000D6E53">
        <w:rPr>
          <w:rFonts w:ascii="Times New Roman" w:hAnsi="Times New Roman" w:cs="Times New Roman"/>
          <w:b/>
          <w:sz w:val="24"/>
          <w:szCs w:val="24"/>
          <w:u w:color="56C1FE"/>
        </w:rPr>
        <w:t xml:space="preserve">approved </w:t>
      </w:r>
      <w:r w:rsidR="00AB7C08" w:rsidRPr="000D6E53">
        <w:rPr>
          <w:rFonts w:ascii="Times New Roman" w:hAnsi="Times New Roman" w:cs="Times New Roman"/>
          <w:sz w:val="24"/>
          <w:szCs w:val="24"/>
          <w:u w:color="56C1FE"/>
        </w:rPr>
        <w:t xml:space="preserve">the </w:t>
      </w:r>
      <w:r w:rsidR="00027EAE" w:rsidRPr="000D6E53">
        <w:rPr>
          <w:rFonts w:ascii="Times New Roman" w:hAnsi="Times New Roman" w:cs="Times New Roman"/>
          <w:sz w:val="24"/>
          <w:szCs w:val="24"/>
          <w:u w:color="56C1FE"/>
        </w:rPr>
        <w:t>revi</w:t>
      </w:r>
      <w:r w:rsidR="00AB7C08" w:rsidRPr="000D6E53">
        <w:rPr>
          <w:rFonts w:ascii="Times New Roman" w:hAnsi="Times New Roman" w:cs="Times New Roman"/>
          <w:sz w:val="24"/>
          <w:szCs w:val="24"/>
          <w:u w:color="56C1FE"/>
        </w:rPr>
        <w:t xml:space="preserve">sed septic design plan. </w:t>
      </w:r>
      <w:r w:rsidR="00027EAE" w:rsidRPr="000D6E53">
        <w:rPr>
          <w:rFonts w:ascii="Times New Roman" w:hAnsi="Times New Roman" w:cs="Times New Roman"/>
          <w:sz w:val="24"/>
          <w:szCs w:val="24"/>
          <w:u w:color="56C1FE"/>
        </w:rPr>
        <w:t xml:space="preserve">Hold for </w:t>
      </w:r>
      <w:r w:rsidR="00AB7C08" w:rsidRPr="000D6E53">
        <w:rPr>
          <w:rFonts w:ascii="Times New Roman" w:hAnsi="Times New Roman" w:cs="Times New Roman"/>
          <w:sz w:val="24"/>
          <w:szCs w:val="24"/>
          <w:u w:color="56C1FE"/>
        </w:rPr>
        <w:t>well report to release the plan.</w:t>
      </w:r>
    </w:p>
    <w:p w:rsidR="000D6E53" w:rsidRDefault="000D6E53" w:rsidP="000D6E53">
      <w:pPr>
        <w:pStyle w:val="Default"/>
        <w:ind w:left="720"/>
        <w:jc w:val="both"/>
        <w:rPr>
          <w:rFonts w:ascii="Times New Roman" w:hAnsi="Times New Roman" w:cs="Times New Roman"/>
          <w:sz w:val="24"/>
          <w:szCs w:val="24"/>
          <w:u w:color="56C1FE"/>
        </w:rPr>
      </w:pPr>
    </w:p>
    <w:p w:rsidR="007F5C37" w:rsidRPr="000D6E53" w:rsidRDefault="00A83EB4" w:rsidP="000D6E53">
      <w:pPr>
        <w:pStyle w:val="Default"/>
        <w:numPr>
          <w:ilvl w:val="0"/>
          <w:numId w:val="3"/>
        </w:numPr>
        <w:jc w:val="both"/>
        <w:rPr>
          <w:rFonts w:ascii="Times New Roman" w:hAnsi="Times New Roman" w:cs="Times New Roman"/>
          <w:sz w:val="24"/>
          <w:szCs w:val="24"/>
          <w:u w:color="56C1FE"/>
        </w:rPr>
      </w:pPr>
      <w:r w:rsidRPr="000D6E53">
        <w:rPr>
          <w:rFonts w:ascii="Times New Roman" w:hAnsi="Times New Roman" w:cs="Times New Roman"/>
          <w:b/>
          <w:sz w:val="24"/>
          <w:szCs w:val="24"/>
          <w:u w:color="56C1FE"/>
        </w:rPr>
        <w:t xml:space="preserve">35 </w:t>
      </w:r>
      <w:proofErr w:type="spellStart"/>
      <w:r w:rsidRPr="000D6E53">
        <w:rPr>
          <w:rFonts w:ascii="Times New Roman" w:hAnsi="Times New Roman" w:cs="Times New Roman"/>
          <w:b/>
          <w:sz w:val="24"/>
          <w:szCs w:val="24"/>
          <w:u w:color="56C1FE"/>
        </w:rPr>
        <w:t>Menemsha</w:t>
      </w:r>
      <w:proofErr w:type="spellEnd"/>
      <w:r w:rsidRPr="000D6E53">
        <w:rPr>
          <w:rFonts w:ascii="Times New Roman" w:hAnsi="Times New Roman" w:cs="Times New Roman"/>
          <w:b/>
          <w:sz w:val="24"/>
          <w:szCs w:val="24"/>
          <w:u w:color="56C1FE"/>
        </w:rPr>
        <w:t xml:space="preserve"> Inn Rd. (21-50)</w:t>
      </w:r>
      <w:r w:rsidRPr="000D6E53">
        <w:rPr>
          <w:rFonts w:ascii="Times New Roman" w:hAnsi="Times New Roman" w:cs="Times New Roman"/>
          <w:sz w:val="24"/>
          <w:szCs w:val="24"/>
          <w:u w:color="56C1FE"/>
        </w:rPr>
        <w:t xml:space="preserve"> </w:t>
      </w:r>
      <w:r w:rsidR="00612997" w:rsidRPr="000D6E53">
        <w:rPr>
          <w:rFonts w:ascii="Times New Roman" w:hAnsi="Times New Roman" w:cs="Times New Roman"/>
          <w:sz w:val="24"/>
          <w:szCs w:val="24"/>
          <w:u w:color="56C1FE"/>
        </w:rPr>
        <w:t>The unpermitted</w:t>
      </w:r>
      <w:r w:rsidRPr="000D6E53">
        <w:rPr>
          <w:rFonts w:ascii="Times New Roman" w:hAnsi="Times New Roman" w:cs="Times New Roman"/>
          <w:sz w:val="24"/>
          <w:szCs w:val="24"/>
          <w:u w:color="56C1FE"/>
        </w:rPr>
        <w:t xml:space="preserve"> outhouse </w:t>
      </w:r>
      <w:r w:rsidR="0070277A" w:rsidRPr="000D6E53">
        <w:rPr>
          <w:rFonts w:ascii="Times New Roman" w:hAnsi="Times New Roman" w:cs="Times New Roman"/>
          <w:sz w:val="24"/>
          <w:szCs w:val="24"/>
          <w:u w:color="56C1FE"/>
        </w:rPr>
        <w:t xml:space="preserve">on the property </w:t>
      </w:r>
      <w:r w:rsidRPr="000D6E53">
        <w:rPr>
          <w:rFonts w:ascii="Times New Roman" w:hAnsi="Times New Roman" w:cs="Times New Roman"/>
          <w:sz w:val="24"/>
          <w:szCs w:val="24"/>
          <w:u w:color="56C1FE"/>
        </w:rPr>
        <w:t xml:space="preserve">was reported </w:t>
      </w:r>
      <w:r w:rsidR="0070277A" w:rsidRPr="000D6E53">
        <w:rPr>
          <w:rFonts w:ascii="Times New Roman" w:hAnsi="Times New Roman" w:cs="Times New Roman"/>
          <w:sz w:val="24"/>
          <w:szCs w:val="24"/>
          <w:u w:color="56C1FE"/>
        </w:rPr>
        <w:t xml:space="preserve">to </w:t>
      </w:r>
      <w:r w:rsidR="00AB1712" w:rsidRPr="000D6E53">
        <w:rPr>
          <w:rFonts w:ascii="Times New Roman" w:hAnsi="Times New Roman" w:cs="Times New Roman"/>
          <w:sz w:val="24"/>
          <w:szCs w:val="24"/>
          <w:u w:color="56C1FE"/>
        </w:rPr>
        <w:t>the Board by the Co</w:t>
      </w:r>
      <w:r w:rsidRPr="000D6E53">
        <w:rPr>
          <w:rFonts w:ascii="Times New Roman" w:hAnsi="Times New Roman" w:cs="Times New Roman"/>
          <w:sz w:val="24"/>
          <w:szCs w:val="24"/>
          <w:u w:color="56C1FE"/>
        </w:rPr>
        <w:t>n</w:t>
      </w:r>
      <w:r w:rsidR="00AB1712" w:rsidRPr="000D6E53">
        <w:rPr>
          <w:rFonts w:ascii="Times New Roman" w:hAnsi="Times New Roman" w:cs="Times New Roman"/>
          <w:sz w:val="24"/>
          <w:szCs w:val="24"/>
          <w:u w:color="56C1FE"/>
        </w:rPr>
        <w:t>servation Commission</w:t>
      </w:r>
      <w:r w:rsidRPr="000D6E53">
        <w:rPr>
          <w:rFonts w:ascii="Times New Roman" w:hAnsi="Times New Roman" w:cs="Times New Roman"/>
          <w:sz w:val="24"/>
          <w:szCs w:val="24"/>
          <w:u w:color="56C1FE"/>
        </w:rPr>
        <w:t>.</w:t>
      </w:r>
      <w:r w:rsidR="00027EAE" w:rsidRPr="000D6E53">
        <w:rPr>
          <w:rFonts w:ascii="Times New Roman" w:hAnsi="Times New Roman" w:cs="Times New Roman"/>
          <w:sz w:val="24"/>
          <w:szCs w:val="24"/>
          <w:u w:color="56C1FE"/>
        </w:rPr>
        <w:t xml:space="preserve"> </w:t>
      </w:r>
      <w:r w:rsidR="0070277A" w:rsidRPr="000D6E53">
        <w:rPr>
          <w:rFonts w:ascii="Times New Roman" w:hAnsi="Times New Roman" w:cs="Times New Roman"/>
          <w:sz w:val="24"/>
          <w:szCs w:val="24"/>
          <w:u w:color="56C1FE"/>
        </w:rPr>
        <w:t xml:space="preserve">Cody </w:t>
      </w:r>
      <w:proofErr w:type="spellStart"/>
      <w:r w:rsidR="0070277A" w:rsidRPr="000D6E53">
        <w:rPr>
          <w:rFonts w:ascii="Times New Roman" w:hAnsi="Times New Roman" w:cs="Times New Roman"/>
          <w:sz w:val="24"/>
          <w:szCs w:val="24"/>
          <w:u w:color="56C1FE"/>
        </w:rPr>
        <w:t>Coutinho</w:t>
      </w:r>
      <w:proofErr w:type="spellEnd"/>
      <w:r w:rsidR="0070277A" w:rsidRPr="000D6E53">
        <w:rPr>
          <w:rFonts w:ascii="Times New Roman" w:hAnsi="Times New Roman" w:cs="Times New Roman"/>
          <w:sz w:val="24"/>
          <w:szCs w:val="24"/>
          <w:u w:color="56C1FE"/>
        </w:rPr>
        <w:t xml:space="preserve"> </w:t>
      </w:r>
      <w:r w:rsidR="00B97903" w:rsidRPr="000D6E53">
        <w:rPr>
          <w:rFonts w:ascii="Times New Roman" w:hAnsi="Times New Roman" w:cs="Times New Roman"/>
          <w:sz w:val="24"/>
          <w:szCs w:val="24"/>
          <w:u w:color="56C1FE"/>
        </w:rPr>
        <w:t>informed the Board that VLS</w:t>
      </w:r>
      <w:r w:rsidR="0070277A" w:rsidRPr="000D6E53">
        <w:rPr>
          <w:rFonts w:ascii="Times New Roman" w:hAnsi="Times New Roman" w:cs="Times New Roman"/>
          <w:sz w:val="24"/>
          <w:szCs w:val="24"/>
          <w:u w:color="56C1FE"/>
        </w:rPr>
        <w:t xml:space="preserve"> is currently working with the property owner on </w:t>
      </w:r>
      <w:r w:rsidR="00E26684" w:rsidRPr="000D6E53">
        <w:rPr>
          <w:rFonts w:ascii="Times New Roman" w:hAnsi="Times New Roman" w:cs="Times New Roman"/>
          <w:sz w:val="24"/>
          <w:szCs w:val="24"/>
          <w:u w:color="56C1FE"/>
        </w:rPr>
        <w:t>an indoor bathroom upgrade plan</w:t>
      </w:r>
      <w:r w:rsidR="0070277A" w:rsidRPr="000D6E53">
        <w:rPr>
          <w:rFonts w:ascii="Times New Roman" w:hAnsi="Times New Roman" w:cs="Times New Roman"/>
          <w:sz w:val="24"/>
          <w:szCs w:val="24"/>
          <w:u w:color="56C1FE"/>
        </w:rPr>
        <w:t xml:space="preserve">. </w:t>
      </w:r>
      <w:r w:rsidR="00B97903" w:rsidRPr="000D6E53">
        <w:rPr>
          <w:rFonts w:ascii="Times New Roman" w:hAnsi="Times New Roman" w:cs="Times New Roman"/>
          <w:sz w:val="24"/>
          <w:szCs w:val="24"/>
          <w:u w:color="56C1FE"/>
        </w:rPr>
        <w:t xml:space="preserve">According to Google Earth property imaging, the outhouse appeared between 2005 and 2012. </w:t>
      </w:r>
      <w:r w:rsidR="00E26684" w:rsidRPr="000D6E53">
        <w:rPr>
          <w:rFonts w:ascii="Times New Roman" w:hAnsi="Times New Roman" w:cs="Times New Roman"/>
          <w:sz w:val="24"/>
          <w:szCs w:val="24"/>
          <w:u w:color="56C1FE"/>
        </w:rPr>
        <w:t xml:space="preserve">The </w:t>
      </w:r>
      <w:r w:rsidR="002B4B21" w:rsidRPr="000D6E53">
        <w:rPr>
          <w:rFonts w:ascii="Times New Roman" w:hAnsi="Times New Roman" w:cs="Times New Roman"/>
          <w:sz w:val="24"/>
          <w:szCs w:val="24"/>
          <w:u w:color="56C1FE"/>
        </w:rPr>
        <w:t xml:space="preserve">outhouses </w:t>
      </w:r>
      <w:r w:rsidR="00E26684" w:rsidRPr="000D6E53">
        <w:rPr>
          <w:rFonts w:ascii="Times New Roman" w:hAnsi="Times New Roman" w:cs="Times New Roman"/>
          <w:sz w:val="24"/>
          <w:szCs w:val="24"/>
          <w:u w:color="56C1FE"/>
        </w:rPr>
        <w:t>continue to be il</w:t>
      </w:r>
      <w:r w:rsidR="002B4B21" w:rsidRPr="000D6E53">
        <w:rPr>
          <w:rFonts w:ascii="Times New Roman" w:hAnsi="Times New Roman" w:cs="Times New Roman"/>
          <w:sz w:val="24"/>
          <w:szCs w:val="24"/>
          <w:u w:color="56C1FE"/>
        </w:rPr>
        <w:t>legal in Massachusetts</w:t>
      </w:r>
      <w:r w:rsidR="00E26684" w:rsidRPr="000D6E53">
        <w:rPr>
          <w:rFonts w:ascii="Times New Roman" w:hAnsi="Times New Roman" w:cs="Times New Roman"/>
          <w:sz w:val="24"/>
          <w:szCs w:val="24"/>
          <w:u w:color="56C1FE"/>
        </w:rPr>
        <w:t xml:space="preserve"> </w:t>
      </w:r>
      <w:r w:rsidR="000D6E53">
        <w:rPr>
          <w:rFonts w:ascii="Times New Roman" w:hAnsi="Times New Roman" w:cs="Times New Roman"/>
          <w:sz w:val="24"/>
          <w:szCs w:val="24"/>
          <w:u w:color="56C1FE"/>
        </w:rPr>
        <w:t>(</w:t>
      </w:r>
      <w:r w:rsidR="000D6E53">
        <w:rPr>
          <w:rFonts w:ascii="Times New Roman" w:hAnsi="Times New Roman" w:cs="Times New Roman"/>
          <w:color w:val="141414"/>
          <w:sz w:val="24"/>
          <w:szCs w:val="24"/>
        </w:rPr>
        <w:t>310 CMR 15.000: Septic Systems -</w:t>
      </w:r>
      <w:r w:rsidR="000D6E53" w:rsidRPr="000D6E53">
        <w:rPr>
          <w:rFonts w:ascii="Times New Roman" w:hAnsi="Times New Roman" w:cs="Times New Roman"/>
          <w:color w:val="141414"/>
          <w:sz w:val="24"/>
          <w:szCs w:val="24"/>
        </w:rPr>
        <w:t>"Title 5")</w:t>
      </w:r>
      <w:r w:rsidR="000D6E53">
        <w:rPr>
          <w:rFonts w:ascii="Times New Roman" w:hAnsi="Times New Roman" w:cs="Times New Roman"/>
          <w:sz w:val="24"/>
          <w:szCs w:val="24"/>
          <w:u w:color="56C1FE"/>
        </w:rPr>
        <w:t xml:space="preserve">. </w:t>
      </w:r>
      <w:r w:rsidR="002B4B21" w:rsidRPr="000D6E53">
        <w:rPr>
          <w:rFonts w:ascii="Times New Roman" w:hAnsi="Times New Roman"/>
          <w:sz w:val="24"/>
          <w:szCs w:val="24"/>
          <w:u w:color="56C1FE"/>
        </w:rPr>
        <w:t>The</w:t>
      </w:r>
      <w:r w:rsidR="00B97903" w:rsidRPr="000D6E53">
        <w:rPr>
          <w:rFonts w:ascii="Times New Roman" w:hAnsi="Times New Roman"/>
          <w:sz w:val="24"/>
          <w:szCs w:val="24"/>
          <w:u w:color="56C1FE"/>
        </w:rPr>
        <w:t xml:space="preserve"> Board is to write a letter </w:t>
      </w:r>
      <w:r w:rsidR="00E26684" w:rsidRPr="000D6E53">
        <w:rPr>
          <w:rFonts w:ascii="Times New Roman" w:hAnsi="Times New Roman"/>
          <w:sz w:val="24"/>
          <w:szCs w:val="24"/>
          <w:u w:color="56C1FE"/>
        </w:rPr>
        <w:t xml:space="preserve">to </w:t>
      </w:r>
      <w:r w:rsidR="00B97903" w:rsidRPr="000D6E53">
        <w:rPr>
          <w:rFonts w:ascii="Times New Roman" w:hAnsi="Times New Roman"/>
          <w:sz w:val="24"/>
          <w:szCs w:val="24"/>
          <w:u w:color="56C1FE"/>
        </w:rPr>
        <w:t xml:space="preserve">the </w:t>
      </w:r>
      <w:r w:rsidR="00E26684" w:rsidRPr="000D6E53">
        <w:rPr>
          <w:rFonts w:ascii="Times New Roman" w:hAnsi="Times New Roman"/>
          <w:sz w:val="24"/>
          <w:szCs w:val="24"/>
          <w:u w:color="56C1FE"/>
        </w:rPr>
        <w:t>property owner requesting: to cease the outhouse use</w:t>
      </w:r>
      <w:r w:rsidR="002B4B21" w:rsidRPr="000D6E53">
        <w:rPr>
          <w:rFonts w:ascii="Times New Roman" w:hAnsi="Times New Roman"/>
          <w:sz w:val="24"/>
          <w:szCs w:val="24"/>
          <w:u w:color="56C1FE"/>
        </w:rPr>
        <w:t xml:space="preserve"> </w:t>
      </w:r>
      <w:r w:rsidR="00CE649A" w:rsidRPr="000D6E53">
        <w:rPr>
          <w:rFonts w:ascii="Times New Roman" w:hAnsi="Times New Roman"/>
          <w:sz w:val="24"/>
          <w:szCs w:val="24"/>
          <w:u w:color="56C1FE"/>
        </w:rPr>
        <w:t xml:space="preserve">immediately and to provide the corrective actions plan within 30 days </w:t>
      </w:r>
      <w:r w:rsidR="001B5A91" w:rsidRPr="000D6E53">
        <w:rPr>
          <w:rFonts w:ascii="Times New Roman" w:hAnsi="Times New Roman"/>
          <w:sz w:val="24"/>
          <w:szCs w:val="24"/>
          <w:u w:color="56C1FE"/>
        </w:rPr>
        <w:t>wit</w:t>
      </w:r>
      <w:r w:rsidR="005A0866" w:rsidRPr="000D6E53">
        <w:rPr>
          <w:rFonts w:ascii="Times New Roman" w:hAnsi="Times New Roman"/>
          <w:sz w:val="24"/>
          <w:szCs w:val="24"/>
          <w:u w:color="56C1FE"/>
        </w:rPr>
        <w:t xml:space="preserve">h </w:t>
      </w:r>
      <w:r w:rsidR="00CE649A" w:rsidRPr="000D6E53">
        <w:rPr>
          <w:rFonts w:ascii="Times New Roman" w:hAnsi="Times New Roman"/>
          <w:sz w:val="24"/>
          <w:szCs w:val="24"/>
          <w:u w:color="56C1FE"/>
        </w:rPr>
        <w:t>the possibility of extension.</w:t>
      </w:r>
    </w:p>
    <w:p w:rsidR="00A83EB4" w:rsidRPr="00580D36" w:rsidRDefault="00A83EB4" w:rsidP="00C66145">
      <w:pPr>
        <w:pStyle w:val="ListParagraph"/>
        <w:jc w:val="both"/>
        <w:rPr>
          <w:b/>
          <w:u w:color="56C1FE"/>
        </w:rPr>
      </w:pPr>
    </w:p>
    <w:p w:rsidR="007E3290" w:rsidRPr="00CE649A" w:rsidRDefault="00612997" w:rsidP="0060580C">
      <w:pPr>
        <w:pStyle w:val="Default"/>
        <w:numPr>
          <w:ilvl w:val="0"/>
          <w:numId w:val="3"/>
        </w:numPr>
        <w:jc w:val="both"/>
        <w:rPr>
          <w:rFonts w:hint="eastAsia"/>
          <w:b/>
          <w:u w:color="56C1FE"/>
        </w:rPr>
      </w:pPr>
      <w:r w:rsidRPr="00CE649A">
        <w:rPr>
          <w:rFonts w:ascii="Times New Roman" w:hAnsi="Times New Roman"/>
          <w:b/>
          <w:color w:val="auto"/>
          <w:sz w:val="24"/>
          <w:szCs w:val="24"/>
          <w:u w:color="56C1FE"/>
        </w:rPr>
        <w:t xml:space="preserve">94 </w:t>
      </w:r>
      <w:proofErr w:type="spellStart"/>
      <w:r w:rsidRPr="00CE649A">
        <w:rPr>
          <w:rFonts w:ascii="Times New Roman" w:hAnsi="Times New Roman"/>
          <w:b/>
          <w:color w:val="auto"/>
          <w:sz w:val="24"/>
          <w:szCs w:val="24"/>
          <w:u w:color="56C1FE"/>
        </w:rPr>
        <w:t>Menemsha</w:t>
      </w:r>
      <w:proofErr w:type="spellEnd"/>
      <w:r w:rsidRPr="00CE649A">
        <w:rPr>
          <w:rFonts w:ascii="Times New Roman" w:hAnsi="Times New Roman"/>
          <w:b/>
          <w:color w:val="auto"/>
          <w:sz w:val="24"/>
          <w:szCs w:val="24"/>
          <w:u w:color="56C1FE"/>
        </w:rPr>
        <w:t xml:space="preserve"> Inn Rd. (21-38.4)</w:t>
      </w:r>
      <w:r w:rsidR="0070277A" w:rsidRPr="00CE649A">
        <w:rPr>
          <w:rFonts w:ascii="Times New Roman" w:hAnsi="Times New Roman"/>
          <w:b/>
          <w:color w:val="auto"/>
          <w:sz w:val="24"/>
          <w:szCs w:val="24"/>
          <w:u w:color="56C1FE"/>
        </w:rPr>
        <w:t xml:space="preserve"> </w:t>
      </w:r>
      <w:r w:rsidR="0070277A" w:rsidRPr="00CE649A">
        <w:rPr>
          <w:rFonts w:ascii="Times New Roman" w:hAnsi="Times New Roman"/>
          <w:b/>
          <w:sz w:val="24"/>
          <w:szCs w:val="24"/>
          <w:u w:color="56C1FE"/>
        </w:rPr>
        <w:t>(IWS)</w:t>
      </w:r>
      <w:r w:rsidR="0070277A" w:rsidRPr="00CE649A">
        <w:rPr>
          <w:rFonts w:ascii="Times New Roman" w:hAnsi="Times New Roman"/>
          <w:sz w:val="24"/>
          <w:szCs w:val="24"/>
          <w:u w:color="56C1FE"/>
        </w:rPr>
        <w:t xml:space="preserve">. </w:t>
      </w:r>
      <w:r w:rsidR="001B5A91" w:rsidRPr="00CE649A">
        <w:rPr>
          <w:rFonts w:ascii="Times New Roman" w:hAnsi="Times New Roman"/>
          <w:sz w:val="24"/>
          <w:szCs w:val="24"/>
          <w:u w:color="56C1FE"/>
        </w:rPr>
        <w:t>The</w:t>
      </w:r>
      <w:r w:rsidR="00CE649A">
        <w:rPr>
          <w:rFonts w:ascii="Times New Roman" w:hAnsi="Times New Roman"/>
          <w:sz w:val="24"/>
          <w:szCs w:val="24"/>
          <w:u w:color="56C1FE"/>
        </w:rPr>
        <w:t xml:space="preserve"> septic </w:t>
      </w:r>
      <w:r w:rsidR="001B5A91" w:rsidRPr="00CE649A">
        <w:rPr>
          <w:rFonts w:ascii="Times New Roman" w:hAnsi="Times New Roman"/>
          <w:sz w:val="24"/>
          <w:szCs w:val="24"/>
          <w:u w:color="56C1FE"/>
        </w:rPr>
        <w:t xml:space="preserve">plan was </w:t>
      </w:r>
      <w:r w:rsidR="001B5A91" w:rsidRPr="00CE649A">
        <w:rPr>
          <w:rFonts w:ascii="Times New Roman" w:hAnsi="Times New Roman"/>
          <w:b/>
          <w:sz w:val="24"/>
          <w:szCs w:val="24"/>
          <w:u w:color="56C1FE"/>
        </w:rPr>
        <w:t xml:space="preserve">accepted </w:t>
      </w:r>
      <w:r w:rsidR="001B5A91" w:rsidRPr="00CE649A">
        <w:rPr>
          <w:rFonts w:ascii="Times New Roman" w:hAnsi="Times New Roman"/>
          <w:sz w:val="24"/>
          <w:szCs w:val="24"/>
          <w:u w:color="56C1FE"/>
        </w:rPr>
        <w:t>as proposed</w:t>
      </w:r>
      <w:r w:rsidR="00554B95">
        <w:rPr>
          <w:rFonts w:ascii="Times New Roman" w:hAnsi="Times New Roman"/>
          <w:sz w:val="24"/>
          <w:szCs w:val="24"/>
          <w:u w:color="56C1FE"/>
        </w:rPr>
        <w:t xml:space="preserve"> </w:t>
      </w:r>
      <w:r w:rsidR="00CE649A" w:rsidRPr="00CE649A">
        <w:rPr>
          <w:rFonts w:ascii="Times New Roman" w:hAnsi="Times New Roman"/>
          <w:sz w:val="24"/>
          <w:szCs w:val="24"/>
          <w:u w:color="56C1FE"/>
        </w:rPr>
        <w:t xml:space="preserve">for </w:t>
      </w:r>
      <w:r w:rsidR="00554B95">
        <w:rPr>
          <w:rFonts w:ascii="Times New Roman" w:hAnsi="Times New Roman"/>
          <w:sz w:val="24"/>
          <w:szCs w:val="24"/>
          <w:u w:color="56C1FE"/>
        </w:rPr>
        <w:t xml:space="preserve">6 bedrooms: an </w:t>
      </w:r>
      <w:r w:rsidR="00CE649A">
        <w:rPr>
          <w:rFonts w:ascii="Times New Roman" w:hAnsi="Times New Roman"/>
          <w:sz w:val="24"/>
          <w:szCs w:val="24"/>
          <w:u w:color="56C1FE"/>
        </w:rPr>
        <w:t>existing four-bedroom dwelling and a future two-bedroom addition.</w:t>
      </w:r>
    </w:p>
    <w:p w:rsidR="00CE649A" w:rsidRPr="00CE649A" w:rsidRDefault="00CE649A" w:rsidP="00554B95">
      <w:pPr>
        <w:pStyle w:val="Default"/>
        <w:jc w:val="both"/>
        <w:rPr>
          <w:rFonts w:hint="eastAsia"/>
          <w:b/>
          <w:u w:color="56C1FE"/>
        </w:rPr>
      </w:pPr>
    </w:p>
    <w:p w:rsidR="000F7E9E" w:rsidRPr="00A12A88" w:rsidRDefault="007E3290" w:rsidP="00C90BB7">
      <w:pPr>
        <w:pStyle w:val="Default"/>
        <w:numPr>
          <w:ilvl w:val="0"/>
          <w:numId w:val="3"/>
        </w:numPr>
        <w:jc w:val="both"/>
        <w:rPr>
          <w:rFonts w:ascii="Times New Roman" w:hAnsi="Times New Roman"/>
          <w:b/>
          <w:sz w:val="24"/>
          <w:szCs w:val="24"/>
          <w:u w:color="56C1FE"/>
        </w:rPr>
      </w:pPr>
      <w:r w:rsidRPr="00580D36">
        <w:rPr>
          <w:rFonts w:ascii="Times New Roman" w:hAnsi="Times New Roman"/>
          <w:b/>
          <w:sz w:val="24"/>
          <w:szCs w:val="24"/>
          <w:u w:color="56C1FE"/>
        </w:rPr>
        <w:t>7 The Aerie (20-54.1</w:t>
      </w:r>
      <w:r w:rsidRPr="00580D36">
        <w:rPr>
          <w:rFonts w:ascii="Times New Roman" w:hAnsi="Times New Roman"/>
          <w:sz w:val="24"/>
          <w:szCs w:val="24"/>
          <w:u w:color="56C1FE"/>
        </w:rPr>
        <w:t>)</w:t>
      </w:r>
      <w:r w:rsidRPr="007E3290">
        <w:rPr>
          <w:rFonts w:ascii="Times New Roman" w:hAnsi="Times New Roman"/>
          <w:sz w:val="24"/>
          <w:szCs w:val="24"/>
          <w:u w:color="56C1FE"/>
        </w:rPr>
        <w:t xml:space="preserve"> </w:t>
      </w:r>
      <w:r w:rsidR="003509D9">
        <w:rPr>
          <w:rFonts w:ascii="Times New Roman" w:hAnsi="Times New Roman"/>
          <w:sz w:val="24"/>
          <w:szCs w:val="24"/>
          <w:u w:color="56C1FE"/>
        </w:rPr>
        <w:t xml:space="preserve">The Board </w:t>
      </w:r>
      <w:r w:rsidR="00E26684">
        <w:rPr>
          <w:rFonts w:ascii="Times New Roman" w:hAnsi="Times New Roman"/>
          <w:sz w:val="24"/>
          <w:szCs w:val="24"/>
          <w:u w:color="56C1FE"/>
        </w:rPr>
        <w:t>noted</w:t>
      </w:r>
      <w:r w:rsidR="00554B95">
        <w:rPr>
          <w:rFonts w:ascii="Times New Roman" w:hAnsi="Times New Roman"/>
          <w:sz w:val="24"/>
          <w:szCs w:val="24"/>
          <w:u w:color="56C1FE"/>
        </w:rPr>
        <w:t xml:space="preserve"> </w:t>
      </w:r>
      <w:r w:rsidR="003509D9">
        <w:rPr>
          <w:rFonts w:ascii="Times New Roman" w:hAnsi="Times New Roman"/>
          <w:sz w:val="24"/>
          <w:szCs w:val="24"/>
          <w:u w:color="56C1FE"/>
        </w:rPr>
        <w:t>the Title 5 Official Inspection</w:t>
      </w:r>
      <w:r w:rsidRPr="007E3290">
        <w:rPr>
          <w:rFonts w:ascii="Times New Roman" w:hAnsi="Times New Roman"/>
          <w:sz w:val="24"/>
          <w:szCs w:val="24"/>
          <w:u w:color="56C1FE"/>
        </w:rPr>
        <w:t xml:space="preserve"> </w:t>
      </w:r>
      <w:r w:rsidR="003509D9">
        <w:rPr>
          <w:rFonts w:ascii="Times New Roman" w:hAnsi="Times New Roman"/>
          <w:sz w:val="24"/>
          <w:szCs w:val="24"/>
          <w:u w:color="56C1FE"/>
        </w:rPr>
        <w:t>report</w:t>
      </w:r>
      <w:r w:rsidR="00E26684">
        <w:rPr>
          <w:rFonts w:ascii="Times New Roman" w:hAnsi="Times New Roman"/>
          <w:sz w:val="24"/>
          <w:szCs w:val="24"/>
          <w:u w:color="56C1FE"/>
        </w:rPr>
        <w:t>,</w:t>
      </w:r>
      <w:r w:rsidR="003509D9">
        <w:rPr>
          <w:rFonts w:ascii="Times New Roman" w:hAnsi="Times New Roman"/>
          <w:sz w:val="24"/>
          <w:szCs w:val="24"/>
          <w:u w:color="56C1FE"/>
        </w:rPr>
        <w:t xml:space="preserve"> which shows that the system has a </w:t>
      </w:r>
      <w:r w:rsidRPr="007E3290">
        <w:rPr>
          <w:rFonts w:ascii="Times New Roman" w:hAnsi="Times New Roman"/>
          <w:sz w:val="24"/>
          <w:szCs w:val="24"/>
          <w:u w:color="56C1FE"/>
        </w:rPr>
        <w:t>conditional pass</w:t>
      </w:r>
      <w:r w:rsidR="00A12A88">
        <w:rPr>
          <w:rFonts w:ascii="Times New Roman" w:hAnsi="Times New Roman"/>
          <w:sz w:val="24"/>
          <w:szCs w:val="24"/>
          <w:u w:color="56C1FE"/>
        </w:rPr>
        <w:t xml:space="preserve">. The Board is to write a </w:t>
      </w:r>
      <w:r w:rsidR="003509D9">
        <w:rPr>
          <w:rFonts w:ascii="Times New Roman" w:hAnsi="Times New Roman"/>
          <w:sz w:val="24"/>
          <w:szCs w:val="24"/>
          <w:u w:color="56C1FE"/>
        </w:rPr>
        <w:t xml:space="preserve">letter to Mendes </w:t>
      </w:r>
      <w:proofErr w:type="spellStart"/>
      <w:r w:rsidR="003509D9">
        <w:rPr>
          <w:rFonts w:ascii="Times New Roman" w:hAnsi="Times New Roman"/>
          <w:sz w:val="24"/>
          <w:szCs w:val="24"/>
          <w:u w:color="56C1FE"/>
        </w:rPr>
        <w:t>Die</w:t>
      </w:r>
      <w:r w:rsidR="000F7E9E">
        <w:rPr>
          <w:rFonts w:ascii="Times New Roman" w:hAnsi="Times New Roman"/>
          <w:sz w:val="24"/>
          <w:szCs w:val="24"/>
          <w:u w:color="56C1FE"/>
        </w:rPr>
        <w:t>z</w:t>
      </w:r>
      <w:proofErr w:type="spellEnd"/>
      <w:r w:rsidR="000F7E9E">
        <w:rPr>
          <w:rFonts w:ascii="Times New Roman" w:hAnsi="Times New Roman"/>
          <w:sz w:val="24"/>
          <w:szCs w:val="24"/>
          <w:u w:color="56C1FE"/>
        </w:rPr>
        <w:t xml:space="preserve"> </w:t>
      </w:r>
      <w:r w:rsidR="003509D9">
        <w:rPr>
          <w:rFonts w:ascii="Times New Roman" w:hAnsi="Times New Roman"/>
          <w:sz w:val="24"/>
          <w:szCs w:val="24"/>
          <w:u w:color="56C1FE"/>
        </w:rPr>
        <w:t>stating that we received the report on 11/08/22 as a conditi</w:t>
      </w:r>
      <w:r w:rsidR="00A12A88">
        <w:rPr>
          <w:rFonts w:ascii="Times New Roman" w:hAnsi="Times New Roman"/>
          <w:sz w:val="24"/>
          <w:szCs w:val="24"/>
          <w:u w:color="56C1FE"/>
        </w:rPr>
        <w:t>onal pass, which means that the owner has to</w:t>
      </w:r>
      <w:r w:rsidR="000F7E9E">
        <w:rPr>
          <w:rFonts w:ascii="Times New Roman" w:hAnsi="Times New Roman"/>
          <w:sz w:val="24"/>
          <w:szCs w:val="24"/>
          <w:u w:color="56C1FE"/>
        </w:rPr>
        <w:t xml:space="preserve"> prove </w:t>
      </w:r>
      <w:r w:rsidR="00A12A88">
        <w:rPr>
          <w:rFonts w:ascii="Times New Roman" w:hAnsi="Times New Roman"/>
          <w:sz w:val="24"/>
          <w:szCs w:val="24"/>
          <w:u w:color="56C1FE"/>
        </w:rPr>
        <w:t>evidence that</w:t>
      </w:r>
      <w:r w:rsidR="003509D9">
        <w:rPr>
          <w:rFonts w:ascii="Times New Roman" w:hAnsi="Times New Roman"/>
          <w:sz w:val="24"/>
          <w:szCs w:val="24"/>
          <w:u w:color="56C1FE"/>
        </w:rPr>
        <w:t xml:space="preserve"> roots </w:t>
      </w:r>
      <w:r w:rsidR="00A12A88">
        <w:rPr>
          <w:rFonts w:ascii="Times New Roman" w:hAnsi="Times New Roman"/>
          <w:sz w:val="24"/>
          <w:szCs w:val="24"/>
          <w:u w:color="56C1FE"/>
        </w:rPr>
        <w:t xml:space="preserve">surrounding the d-box outlet pipes must be cleared and the septic tank must be </w:t>
      </w:r>
      <w:r w:rsidR="00C90BB7">
        <w:rPr>
          <w:rFonts w:ascii="Times New Roman" w:hAnsi="Times New Roman"/>
          <w:sz w:val="24"/>
          <w:szCs w:val="24"/>
          <w:u w:color="56C1FE"/>
        </w:rPr>
        <w:t>pumped out. Upon confirmation that the work was done</w:t>
      </w:r>
      <w:r w:rsidR="00E26684">
        <w:rPr>
          <w:rFonts w:ascii="Times New Roman" w:hAnsi="Times New Roman"/>
          <w:sz w:val="24"/>
          <w:szCs w:val="24"/>
          <w:u w:color="56C1FE"/>
        </w:rPr>
        <w:t>,</w:t>
      </w:r>
      <w:r w:rsidR="00C90BB7">
        <w:rPr>
          <w:rFonts w:ascii="Times New Roman" w:hAnsi="Times New Roman"/>
          <w:sz w:val="24"/>
          <w:szCs w:val="24"/>
          <w:u w:color="56C1FE"/>
        </w:rPr>
        <w:t xml:space="preserve"> the c</w:t>
      </w:r>
      <w:r w:rsidR="00A12A88">
        <w:rPr>
          <w:rFonts w:ascii="Times New Roman" w:hAnsi="Times New Roman"/>
          <w:sz w:val="24"/>
          <w:szCs w:val="24"/>
          <w:u w:color="56C1FE"/>
        </w:rPr>
        <w:t>onditional</w:t>
      </w:r>
      <w:r w:rsidR="00C90BB7">
        <w:rPr>
          <w:rFonts w:ascii="Times New Roman" w:hAnsi="Times New Roman"/>
          <w:sz w:val="24"/>
          <w:szCs w:val="24"/>
          <w:u w:color="56C1FE"/>
        </w:rPr>
        <w:t xml:space="preserve"> pass</w:t>
      </w:r>
      <w:r w:rsidR="00A12A88">
        <w:rPr>
          <w:rFonts w:ascii="Times New Roman" w:hAnsi="Times New Roman"/>
          <w:sz w:val="24"/>
          <w:szCs w:val="24"/>
          <w:u w:color="56C1FE"/>
        </w:rPr>
        <w:t xml:space="preserve"> </w:t>
      </w:r>
      <w:r w:rsidR="00C90BB7">
        <w:rPr>
          <w:rFonts w:ascii="Times New Roman" w:hAnsi="Times New Roman"/>
          <w:sz w:val="24"/>
          <w:szCs w:val="24"/>
          <w:u w:color="56C1FE"/>
        </w:rPr>
        <w:t xml:space="preserve">will transition to a pass. Mendes </w:t>
      </w:r>
      <w:proofErr w:type="spellStart"/>
      <w:r w:rsidR="00C90BB7">
        <w:rPr>
          <w:rFonts w:ascii="Times New Roman" w:hAnsi="Times New Roman"/>
          <w:sz w:val="24"/>
          <w:szCs w:val="24"/>
          <w:u w:color="56C1FE"/>
        </w:rPr>
        <w:t>Diez</w:t>
      </w:r>
      <w:proofErr w:type="spellEnd"/>
      <w:r w:rsidR="00C90BB7">
        <w:rPr>
          <w:rFonts w:ascii="Times New Roman" w:hAnsi="Times New Roman"/>
          <w:sz w:val="24"/>
          <w:szCs w:val="24"/>
          <w:u w:color="56C1FE"/>
        </w:rPr>
        <w:t xml:space="preserve"> to </w:t>
      </w:r>
      <w:r w:rsidR="00C90BB7" w:rsidRPr="00A12A88">
        <w:rPr>
          <w:rFonts w:ascii="Times New Roman" w:hAnsi="Times New Roman"/>
          <w:sz w:val="24"/>
          <w:szCs w:val="24"/>
          <w:u w:color="56C1FE"/>
        </w:rPr>
        <w:t>notify Doug Cooper directly when the conditions are met for him to respect.</w:t>
      </w:r>
    </w:p>
    <w:p w:rsidR="00580D36" w:rsidRDefault="00580D36" w:rsidP="00C66145">
      <w:pPr>
        <w:pStyle w:val="ListParagraph"/>
        <w:jc w:val="both"/>
        <w:rPr>
          <w:b/>
          <w:u w:color="56C1FE"/>
        </w:rPr>
      </w:pPr>
    </w:p>
    <w:p w:rsidR="00C66145" w:rsidRPr="00C66145" w:rsidRDefault="00580D36" w:rsidP="00C66145">
      <w:pPr>
        <w:pStyle w:val="Default"/>
        <w:numPr>
          <w:ilvl w:val="0"/>
          <w:numId w:val="3"/>
        </w:numPr>
        <w:jc w:val="both"/>
        <w:rPr>
          <w:rFonts w:ascii="Times New Roman" w:hAnsi="Times New Roman"/>
          <w:sz w:val="24"/>
          <w:szCs w:val="24"/>
          <w:u w:color="56C1FE"/>
        </w:rPr>
      </w:pPr>
      <w:r>
        <w:rPr>
          <w:rFonts w:ascii="Times New Roman" w:hAnsi="Times New Roman"/>
          <w:b/>
          <w:sz w:val="24"/>
          <w:szCs w:val="24"/>
          <w:u w:color="56C1FE"/>
        </w:rPr>
        <w:t>16 Marion’s Way -</w:t>
      </w:r>
      <w:r w:rsidR="0070277A">
        <w:rPr>
          <w:rFonts w:ascii="Times New Roman" w:hAnsi="Times New Roman"/>
          <w:b/>
          <w:sz w:val="24"/>
          <w:szCs w:val="24"/>
          <w:u w:color="56C1FE"/>
        </w:rPr>
        <w:t xml:space="preserve"> </w:t>
      </w:r>
      <w:r>
        <w:rPr>
          <w:rFonts w:ascii="Times New Roman" w:hAnsi="Times New Roman"/>
          <w:b/>
          <w:sz w:val="24"/>
          <w:szCs w:val="24"/>
          <w:u w:color="56C1FE"/>
        </w:rPr>
        <w:t xml:space="preserve">Goff (13-39) </w:t>
      </w:r>
      <w:r w:rsidRPr="00580D36">
        <w:rPr>
          <w:rFonts w:ascii="Times New Roman" w:hAnsi="Times New Roman"/>
          <w:sz w:val="24"/>
          <w:szCs w:val="24"/>
          <w:u w:color="56C1FE"/>
        </w:rPr>
        <w:t>Propo</w:t>
      </w:r>
      <w:r w:rsidR="00C66145">
        <w:rPr>
          <w:rFonts w:ascii="Times New Roman" w:hAnsi="Times New Roman"/>
          <w:sz w:val="24"/>
          <w:szCs w:val="24"/>
          <w:u w:color="56C1FE"/>
        </w:rPr>
        <w:t>sed pottery studio, with no plumbing application</w:t>
      </w:r>
      <w:r w:rsidR="00E26684">
        <w:rPr>
          <w:rFonts w:ascii="Times New Roman" w:hAnsi="Times New Roman"/>
          <w:sz w:val="24"/>
          <w:szCs w:val="24"/>
          <w:u w:color="56C1FE"/>
        </w:rPr>
        <w:t xml:space="preserve">, </w:t>
      </w:r>
      <w:r w:rsidR="00C66145">
        <w:rPr>
          <w:rFonts w:ascii="Times New Roman" w:hAnsi="Times New Roman"/>
          <w:sz w:val="24"/>
          <w:szCs w:val="24"/>
          <w:u w:color="56C1FE"/>
        </w:rPr>
        <w:t xml:space="preserve">was </w:t>
      </w:r>
      <w:r w:rsidR="00C66145" w:rsidRPr="0070277A">
        <w:rPr>
          <w:rFonts w:ascii="Times New Roman" w:hAnsi="Times New Roman"/>
          <w:b/>
          <w:sz w:val="24"/>
          <w:szCs w:val="24"/>
          <w:u w:color="56C1FE"/>
        </w:rPr>
        <w:t>approved</w:t>
      </w:r>
      <w:r w:rsidR="0070277A">
        <w:rPr>
          <w:rFonts w:ascii="Times New Roman" w:hAnsi="Times New Roman"/>
          <w:sz w:val="24"/>
          <w:szCs w:val="24"/>
          <w:u w:color="56C1FE"/>
        </w:rPr>
        <w:t xml:space="preserve">. </w:t>
      </w:r>
    </w:p>
    <w:p w:rsidR="007F5C37" w:rsidRPr="00612997" w:rsidRDefault="007F5C37" w:rsidP="00580D36">
      <w:pPr>
        <w:pStyle w:val="Default"/>
        <w:rPr>
          <w:rFonts w:ascii="Times New Roman" w:hAnsi="Times New Roman"/>
          <w:b/>
          <w:sz w:val="24"/>
          <w:szCs w:val="24"/>
          <w:u w:color="56C1FE"/>
        </w:rPr>
      </w:pPr>
      <w:bookmarkStart w:id="0" w:name="_GoBack"/>
    </w:p>
    <w:bookmarkEnd w:id="0"/>
    <w:p w:rsidR="00043949" w:rsidRPr="00612997" w:rsidRDefault="00043949" w:rsidP="00043949">
      <w:pPr>
        <w:pStyle w:val="Default"/>
        <w:rPr>
          <w:rFonts w:ascii="Times New Roman" w:hAnsi="Times New Roman"/>
          <w:b/>
          <w:bCs/>
          <w:sz w:val="24"/>
          <w:szCs w:val="24"/>
          <w:u w:color="56C1FE"/>
        </w:rPr>
      </w:pPr>
    </w:p>
    <w:p w:rsidR="00043949" w:rsidRPr="00612997" w:rsidRDefault="00043949" w:rsidP="00043949">
      <w:pPr>
        <w:pStyle w:val="Default"/>
        <w:rPr>
          <w:rFonts w:ascii="Times New Roman" w:hAnsi="Times New Roman"/>
          <w:b/>
          <w:bCs/>
          <w:sz w:val="24"/>
          <w:szCs w:val="24"/>
          <w:u w:color="56C1FE"/>
        </w:rPr>
      </w:pPr>
    </w:p>
    <w:p w:rsidR="001E4E24" w:rsidRDefault="00880416" w:rsidP="00043949">
      <w:pPr>
        <w:pStyle w:val="Default"/>
        <w:rPr>
          <w:rFonts w:ascii="Times New Roman" w:hAnsi="Times New Roman"/>
          <w:b/>
          <w:bCs/>
          <w:sz w:val="24"/>
          <w:szCs w:val="24"/>
          <w:u w:color="56C1FE"/>
        </w:rPr>
      </w:pPr>
      <w:r w:rsidRPr="00AF52F2">
        <w:rPr>
          <w:rFonts w:ascii="Times New Roman" w:hAnsi="Times New Roman"/>
          <w:b/>
          <w:bCs/>
          <w:sz w:val="24"/>
          <w:szCs w:val="24"/>
          <w:u w:color="56C1FE"/>
        </w:rPr>
        <w:t>Updates &amp; FYI:</w:t>
      </w:r>
      <w:r w:rsidR="00F05D85">
        <w:rPr>
          <w:rFonts w:ascii="Times New Roman" w:hAnsi="Times New Roman"/>
          <w:b/>
          <w:bCs/>
          <w:sz w:val="24"/>
          <w:szCs w:val="24"/>
          <w:u w:color="56C1FE"/>
        </w:rPr>
        <w:t xml:space="preserve"> </w:t>
      </w:r>
    </w:p>
    <w:p w:rsidR="00554B95" w:rsidRDefault="00554B95" w:rsidP="00043949">
      <w:pPr>
        <w:pStyle w:val="Default"/>
        <w:rPr>
          <w:rFonts w:ascii="Times New Roman" w:hAnsi="Times New Roman"/>
          <w:b/>
          <w:bCs/>
          <w:sz w:val="24"/>
          <w:szCs w:val="24"/>
          <w:u w:color="56C1FE"/>
        </w:rPr>
      </w:pPr>
    </w:p>
    <w:p w:rsidR="00554B95" w:rsidRDefault="00554B95" w:rsidP="00043949">
      <w:pPr>
        <w:pStyle w:val="Default"/>
        <w:rPr>
          <w:rFonts w:ascii="Times New Roman" w:hAnsi="Times New Roman"/>
          <w:b/>
          <w:bCs/>
          <w:sz w:val="24"/>
          <w:szCs w:val="24"/>
          <w:u w:color="56C1FE"/>
        </w:rPr>
      </w:pPr>
    </w:p>
    <w:p w:rsidR="0060559C" w:rsidRDefault="0060559C" w:rsidP="00043949">
      <w:pPr>
        <w:pStyle w:val="Default"/>
        <w:rPr>
          <w:rFonts w:ascii="Times New Roman" w:hAnsi="Times New Roman"/>
          <w:b/>
          <w:bCs/>
          <w:sz w:val="24"/>
          <w:szCs w:val="24"/>
          <w:u w:color="56C1FE"/>
        </w:rPr>
      </w:pPr>
    </w:p>
    <w:p w:rsidR="0060559C" w:rsidRPr="007F7738" w:rsidRDefault="0060559C" w:rsidP="0060559C">
      <w:pPr>
        <w:tabs>
          <w:tab w:val="left" w:pos="900"/>
        </w:tabs>
        <w:outlineLvl w:val="0"/>
        <w:rPr>
          <w:rFonts w:ascii="Palatino Linotype" w:hAnsi="Palatino Linotype"/>
          <w:color w:val="000000"/>
          <w:u w:color="000000"/>
        </w:rPr>
      </w:pPr>
    </w:p>
    <w:p w:rsidR="0060559C" w:rsidRPr="007F7738" w:rsidRDefault="0060559C" w:rsidP="0060559C">
      <w:pPr>
        <w:outlineLvl w:val="0"/>
        <w:rPr>
          <w:rFonts w:ascii="Palatino Linotype" w:hAnsi="Palatino Linotype"/>
          <w:color w:val="000000"/>
          <w:sz w:val="20"/>
          <w:u w:color="000000"/>
        </w:rPr>
      </w:pPr>
      <w:r w:rsidRPr="007F7738">
        <w:rPr>
          <w:rFonts w:ascii="Palatino Linotype" w:hAnsi="Palatino Linotype"/>
          <w:color w:val="000000"/>
          <w:sz w:val="20"/>
          <w:u w:color="000000"/>
        </w:rPr>
        <w:t>_______________________              _______________________                       _______________________</w:t>
      </w:r>
    </w:p>
    <w:p w:rsidR="0060559C" w:rsidRPr="007F7738" w:rsidRDefault="0060559C" w:rsidP="0060559C">
      <w:pPr>
        <w:tabs>
          <w:tab w:val="left" w:pos="6036"/>
        </w:tabs>
        <w:outlineLvl w:val="0"/>
        <w:rPr>
          <w:rFonts w:ascii="Palatino Linotype" w:hAnsi="Palatino Linotype"/>
          <w:color w:val="000000"/>
          <w:sz w:val="20"/>
          <w:u w:color="000000"/>
        </w:rPr>
      </w:pPr>
      <w:r w:rsidRPr="007F7738">
        <w:rPr>
          <w:rFonts w:ascii="Palatino Linotype" w:hAnsi="Palatino Linotype"/>
          <w:color w:val="000000"/>
          <w:sz w:val="20"/>
          <w:u w:color="000000"/>
        </w:rPr>
        <w:t xml:space="preserve">Katherine L. Carroll, Chair                 Matthew Poole                       </w:t>
      </w:r>
      <w:r w:rsidRPr="007F7738">
        <w:rPr>
          <w:rFonts w:ascii="Palatino Linotype" w:hAnsi="Palatino Linotype"/>
          <w:color w:val="000000"/>
          <w:sz w:val="20"/>
          <w:u w:color="000000"/>
        </w:rPr>
        <w:tab/>
      </w:r>
      <w:r w:rsidRPr="007F7738">
        <w:rPr>
          <w:rFonts w:ascii="Palatino Linotype" w:hAnsi="Palatino Linotype"/>
          <w:color w:val="000000"/>
          <w:sz w:val="20"/>
          <w:u w:color="000000"/>
        </w:rPr>
        <w:tab/>
        <w:t xml:space="preserve">Janet L. </w:t>
      </w:r>
      <w:proofErr w:type="spellStart"/>
      <w:r w:rsidRPr="007F7738">
        <w:rPr>
          <w:rFonts w:ascii="Palatino Linotype" w:hAnsi="Palatino Linotype"/>
          <w:color w:val="000000"/>
          <w:sz w:val="20"/>
          <w:u w:color="000000"/>
        </w:rPr>
        <w:t>Buhrman</w:t>
      </w:r>
      <w:proofErr w:type="spellEnd"/>
    </w:p>
    <w:p w:rsidR="0060559C" w:rsidRPr="007F7738" w:rsidRDefault="0060559C" w:rsidP="0060559C">
      <w:pPr>
        <w:tabs>
          <w:tab w:val="left" w:pos="6036"/>
        </w:tabs>
        <w:outlineLvl w:val="0"/>
        <w:rPr>
          <w:rFonts w:ascii="Palatino Linotype" w:hAnsi="Palatino Linotype"/>
          <w:color w:val="000000"/>
          <w:sz w:val="20"/>
          <w:u w:color="000000"/>
        </w:rPr>
      </w:pPr>
      <w:r w:rsidRPr="007F7738">
        <w:rPr>
          <w:rFonts w:ascii="Palatino Linotype" w:hAnsi="Palatino Linotype"/>
          <w:color w:val="000000"/>
          <w:sz w:val="20"/>
          <w:u w:color="000000"/>
        </w:rPr>
        <w:t xml:space="preserve">Chilmark Board of Health                   Chilmark Board of Health               </w:t>
      </w:r>
      <w:r w:rsidRPr="007F7738">
        <w:rPr>
          <w:rFonts w:ascii="Palatino Linotype" w:hAnsi="Palatino Linotype"/>
          <w:color w:val="000000"/>
          <w:sz w:val="20"/>
          <w:u w:color="000000"/>
        </w:rPr>
        <w:tab/>
        <w:t>Chilmark Board of Health</w:t>
      </w:r>
    </w:p>
    <w:p w:rsidR="0060559C" w:rsidRDefault="0060559C" w:rsidP="0060559C">
      <w:pPr>
        <w:pStyle w:val="Default"/>
        <w:ind w:left="360"/>
        <w:rPr>
          <w:rFonts w:ascii="Times New Roman" w:hAnsi="Times New Roman"/>
          <w:bCs/>
          <w:sz w:val="24"/>
          <w:szCs w:val="24"/>
          <w:u w:color="56C1FE"/>
        </w:rPr>
      </w:pPr>
    </w:p>
    <w:p w:rsidR="0060559C" w:rsidRDefault="0060559C" w:rsidP="00043949">
      <w:pPr>
        <w:pStyle w:val="Default"/>
        <w:rPr>
          <w:rFonts w:ascii="Times New Roman" w:hAnsi="Times New Roman"/>
          <w:b/>
          <w:bCs/>
          <w:sz w:val="24"/>
          <w:szCs w:val="24"/>
          <w:u w:color="56C1FE"/>
        </w:rPr>
      </w:pPr>
    </w:p>
    <w:p w:rsidR="00E65550" w:rsidRPr="009342F8" w:rsidRDefault="00E65550">
      <w:pPr>
        <w:pStyle w:val="Body"/>
        <w:rPr>
          <w:rFonts w:ascii="Times" w:eastAsia="Times" w:hAnsi="Times" w:cs="Times"/>
          <w:b/>
          <w:bCs/>
          <w:color w:val="9437FF"/>
          <w:sz w:val="28"/>
          <w:szCs w:val="28"/>
          <w:u w:color="56C1FE"/>
          <w:lang w:val="en-US"/>
        </w:rPr>
      </w:pPr>
    </w:p>
    <w:sectPr w:rsidR="00E65550" w:rsidRPr="009342F8">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45" w:rsidRDefault="00C66145">
      <w:r>
        <w:separator/>
      </w:r>
    </w:p>
  </w:endnote>
  <w:endnote w:type="continuationSeparator" w:id="0">
    <w:p w:rsidR="00C66145" w:rsidRDefault="00C6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15" w:rsidRDefault="00573415" w:rsidP="005734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93543"/>
      <w:docPartObj>
        <w:docPartGallery w:val="Page Numbers (Bottom of Page)"/>
        <w:docPartUnique/>
      </w:docPartObj>
    </w:sdtPr>
    <w:sdtEndPr>
      <w:rPr>
        <w:noProof/>
      </w:rPr>
    </w:sdtEndPr>
    <w:sdtContent>
      <w:p w:rsidR="00573415" w:rsidRDefault="005734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66145" w:rsidRDefault="00573415" w:rsidP="00573415">
    <w:pPr>
      <w:jc w:val="center"/>
    </w:pPr>
    <w:r>
      <w:rPr>
        <w:sz w:val="20"/>
        <w:szCs w:val="20"/>
      </w:rPr>
      <w:t>BOH November 16</w:t>
    </w:r>
    <w:r w:rsidRPr="00573415">
      <w:rPr>
        <w:sz w:val="20"/>
        <w:szCs w:val="20"/>
        <w:vertAlign w:val="superscript"/>
      </w:rPr>
      <w:t>th</w:t>
    </w:r>
    <w:r>
      <w:rPr>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45" w:rsidRDefault="00C66145">
      <w:r>
        <w:separator/>
      </w:r>
    </w:p>
  </w:footnote>
  <w:footnote w:type="continuationSeparator" w:id="0">
    <w:p w:rsidR="00C66145" w:rsidRDefault="00C6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15" w:rsidRDefault="00573415" w:rsidP="005734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F20F2"/>
    <w:multiLevelType w:val="hybridMultilevel"/>
    <w:tmpl w:val="696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844BA"/>
    <w:multiLevelType w:val="hybridMultilevel"/>
    <w:tmpl w:val="B75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C75D3"/>
    <w:multiLevelType w:val="hybridMultilevel"/>
    <w:tmpl w:val="5C42D806"/>
    <w:lvl w:ilvl="0" w:tplc="7E8A17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06711"/>
    <w:rsid w:val="0001683A"/>
    <w:rsid w:val="00026515"/>
    <w:rsid w:val="00027EAE"/>
    <w:rsid w:val="000303F4"/>
    <w:rsid w:val="000306DF"/>
    <w:rsid w:val="00043949"/>
    <w:rsid w:val="000447BA"/>
    <w:rsid w:val="0005107F"/>
    <w:rsid w:val="00053FAF"/>
    <w:rsid w:val="00071B9A"/>
    <w:rsid w:val="000852B0"/>
    <w:rsid w:val="000852F1"/>
    <w:rsid w:val="000D6E53"/>
    <w:rsid w:val="000E34BD"/>
    <w:rsid w:val="000F7E9E"/>
    <w:rsid w:val="001032D4"/>
    <w:rsid w:val="00105F00"/>
    <w:rsid w:val="00164733"/>
    <w:rsid w:val="00177DF7"/>
    <w:rsid w:val="00184CEF"/>
    <w:rsid w:val="00196905"/>
    <w:rsid w:val="001A0CDE"/>
    <w:rsid w:val="001B5A91"/>
    <w:rsid w:val="001B7751"/>
    <w:rsid w:val="001B7848"/>
    <w:rsid w:val="001C2CF9"/>
    <w:rsid w:val="001E4E24"/>
    <w:rsid w:val="002322BE"/>
    <w:rsid w:val="00255AD9"/>
    <w:rsid w:val="0027768D"/>
    <w:rsid w:val="002A2161"/>
    <w:rsid w:val="002B4B21"/>
    <w:rsid w:val="002C21E9"/>
    <w:rsid w:val="002C3223"/>
    <w:rsid w:val="002D105B"/>
    <w:rsid w:val="0034462D"/>
    <w:rsid w:val="003509D9"/>
    <w:rsid w:val="0035116B"/>
    <w:rsid w:val="00356B6C"/>
    <w:rsid w:val="00377431"/>
    <w:rsid w:val="003935DF"/>
    <w:rsid w:val="00394A63"/>
    <w:rsid w:val="00395BBB"/>
    <w:rsid w:val="003A1E31"/>
    <w:rsid w:val="003C0F2D"/>
    <w:rsid w:val="003D4511"/>
    <w:rsid w:val="003D4752"/>
    <w:rsid w:val="003E3D66"/>
    <w:rsid w:val="003E5510"/>
    <w:rsid w:val="003F49E1"/>
    <w:rsid w:val="003F511D"/>
    <w:rsid w:val="004236C5"/>
    <w:rsid w:val="0042472D"/>
    <w:rsid w:val="0042771D"/>
    <w:rsid w:val="0046059D"/>
    <w:rsid w:val="00464B7C"/>
    <w:rsid w:val="00484E06"/>
    <w:rsid w:val="004C218B"/>
    <w:rsid w:val="004C6226"/>
    <w:rsid w:val="004E056B"/>
    <w:rsid w:val="004E4110"/>
    <w:rsid w:val="00505E77"/>
    <w:rsid w:val="005231C2"/>
    <w:rsid w:val="00527E24"/>
    <w:rsid w:val="005457FE"/>
    <w:rsid w:val="00547B6A"/>
    <w:rsid w:val="00554B95"/>
    <w:rsid w:val="00562F80"/>
    <w:rsid w:val="00573415"/>
    <w:rsid w:val="00580D36"/>
    <w:rsid w:val="005852AE"/>
    <w:rsid w:val="005A0866"/>
    <w:rsid w:val="005C5316"/>
    <w:rsid w:val="005E496D"/>
    <w:rsid w:val="005F445E"/>
    <w:rsid w:val="00603A69"/>
    <w:rsid w:val="0060559C"/>
    <w:rsid w:val="00612997"/>
    <w:rsid w:val="006341B5"/>
    <w:rsid w:val="00641CFA"/>
    <w:rsid w:val="00656326"/>
    <w:rsid w:val="00664916"/>
    <w:rsid w:val="00671FC7"/>
    <w:rsid w:val="00677B30"/>
    <w:rsid w:val="006D74E4"/>
    <w:rsid w:val="006D78B3"/>
    <w:rsid w:val="006F4780"/>
    <w:rsid w:val="00702701"/>
    <w:rsid w:val="0070277A"/>
    <w:rsid w:val="00704679"/>
    <w:rsid w:val="007438B3"/>
    <w:rsid w:val="00743E64"/>
    <w:rsid w:val="00755077"/>
    <w:rsid w:val="0077486B"/>
    <w:rsid w:val="00783D94"/>
    <w:rsid w:val="00784E1A"/>
    <w:rsid w:val="007B7795"/>
    <w:rsid w:val="007C1545"/>
    <w:rsid w:val="007C3CFF"/>
    <w:rsid w:val="007D4474"/>
    <w:rsid w:val="007E3290"/>
    <w:rsid w:val="007F5C37"/>
    <w:rsid w:val="007F7937"/>
    <w:rsid w:val="008155F7"/>
    <w:rsid w:val="00822856"/>
    <w:rsid w:val="00830F58"/>
    <w:rsid w:val="00836B42"/>
    <w:rsid w:val="0084506A"/>
    <w:rsid w:val="00846B4F"/>
    <w:rsid w:val="00862C5F"/>
    <w:rsid w:val="00865B00"/>
    <w:rsid w:val="00867EA6"/>
    <w:rsid w:val="008778BE"/>
    <w:rsid w:val="00880416"/>
    <w:rsid w:val="00882664"/>
    <w:rsid w:val="00884CDA"/>
    <w:rsid w:val="008A3B2D"/>
    <w:rsid w:val="008B2FDE"/>
    <w:rsid w:val="008C4E1D"/>
    <w:rsid w:val="008E4330"/>
    <w:rsid w:val="008E7627"/>
    <w:rsid w:val="00907173"/>
    <w:rsid w:val="009342F8"/>
    <w:rsid w:val="00947E93"/>
    <w:rsid w:val="00955071"/>
    <w:rsid w:val="009A5FB1"/>
    <w:rsid w:val="00A12A88"/>
    <w:rsid w:val="00A60CF7"/>
    <w:rsid w:val="00A630A1"/>
    <w:rsid w:val="00A67797"/>
    <w:rsid w:val="00A83EB4"/>
    <w:rsid w:val="00A865EB"/>
    <w:rsid w:val="00A9694C"/>
    <w:rsid w:val="00AB1712"/>
    <w:rsid w:val="00AB17E3"/>
    <w:rsid w:val="00AB4E80"/>
    <w:rsid w:val="00AB7C08"/>
    <w:rsid w:val="00AF3CB3"/>
    <w:rsid w:val="00AF52F2"/>
    <w:rsid w:val="00B25D81"/>
    <w:rsid w:val="00B652CA"/>
    <w:rsid w:val="00B719CE"/>
    <w:rsid w:val="00B76175"/>
    <w:rsid w:val="00B80423"/>
    <w:rsid w:val="00B8295F"/>
    <w:rsid w:val="00B97903"/>
    <w:rsid w:val="00BA66F7"/>
    <w:rsid w:val="00BB2332"/>
    <w:rsid w:val="00BB5370"/>
    <w:rsid w:val="00BC0892"/>
    <w:rsid w:val="00BC2B21"/>
    <w:rsid w:val="00BC3907"/>
    <w:rsid w:val="00BC70FE"/>
    <w:rsid w:val="00C0526E"/>
    <w:rsid w:val="00C205F7"/>
    <w:rsid w:val="00C40DCD"/>
    <w:rsid w:val="00C451C9"/>
    <w:rsid w:val="00C531F6"/>
    <w:rsid w:val="00C66145"/>
    <w:rsid w:val="00C727B1"/>
    <w:rsid w:val="00C75B20"/>
    <w:rsid w:val="00C86D8B"/>
    <w:rsid w:val="00C90BB7"/>
    <w:rsid w:val="00C94283"/>
    <w:rsid w:val="00CA62DB"/>
    <w:rsid w:val="00CD05E3"/>
    <w:rsid w:val="00CE649A"/>
    <w:rsid w:val="00D041AF"/>
    <w:rsid w:val="00D10AF7"/>
    <w:rsid w:val="00D4523A"/>
    <w:rsid w:val="00D667B6"/>
    <w:rsid w:val="00D82E29"/>
    <w:rsid w:val="00D857F1"/>
    <w:rsid w:val="00D874AA"/>
    <w:rsid w:val="00DA258D"/>
    <w:rsid w:val="00DC2B0B"/>
    <w:rsid w:val="00DC6D27"/>
    <w:rsid w:val="00DF4FBE"/>
    <w:rsid w:val="00E14797"/>
    <w:rsid w:val="00E1696A"/>
    <w:rsid w:val="00E20A59"/>
    <w:rsid w:val="00E26684"/>
    <w:rsid w:val="00E44172"/>
    <w:rsid w:val="00E65550"/>
    <w:rsid w:val="00EB2F53"/>
    <w:rsid w:val="00EB4E21"/>
    <w:rsid w:val="00EB654A"/>
    <w:rsid w:val="00ED692A"/>
    <w:rsid w:val="00F0289A"/>
    <w:rsid w:val="00F05D85"/>
    <w:rsid w:val="00F30966"/>
    <w:rsid w:val="00F342C3"/>
    <w:rsid w:val="00F44B3C"/>
    <w:rsid w:val="00F54A0A"/>
    <w:rsid w:val="00F974BA"/>
    <w:rsid w:val="00FD6D0D"/>
    <w:rsid w:val="00FE0C86"/>
    <w:rsid w:val="00FF6E41"/>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B242"/>
  <w15:docId w15:val="{FB3A6BEA-FC56-4CC7-BD62-D867F78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0D6E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ListParagraph">
    <w:name w:val="List Paragraph"/>
    <w:basedOn w:val="Normal"/>
    <w:uiPriority w:val="34"/>
    <w:qFormat/>
    <w:rsid w:val="001E4E24"/>
    <w:pPr>
      <w:ind w:left="720"/>
      <w:contextualSpacing/>
    </w:pPr>
  </w:style>
  <w:style w:type="character" w:customStyle="1" w:styleId="Heading1Char">
    <w:name w:val="Heading 1 Char"/>
    <w:basedOn w:val="DefaultParagraphFont"/>
    <w:link w:val="Heading1"/>
    <w:uiPriority w:val="9"/>
    <w:rsid w:val="000D6E53"/>
    <w:rPr>
      <w:rFonts w:eastAsia="Times New Roman"/>
      <w:b/>
      <w:bCs/>
      <w:kern w:val="36"/>
      <w:sz w:val="48"/>
      <w:szCs w:val="48"/>
      <w:bdr w:val="none" w:sz="0" w:space="0" w:color="auto"/>
    </w:rPr>
  </w:style>
  <w:style w:type="paragraph" w:styleId="Header">
    <w:name w:val="header"/>
    <w:basedOn w:val="Normal"/>
    <w:link w:val="HeaderChar"/>
    <w:uiPriority w:val="99"/>
    <w:unhideWhenUsed/>
    <w:rsid w:val="00573415"/>
    <w:pPr>
      <w:tabs>
        <w:tab w:val="center" w:pos="4680"/>
        <w:tab w:val="right" w:pos="9360"/>
      </w:tabs>
    </w:pPr>
  </w:style>
  <w:style w:type="character" w:customStyle="1" w:styleId="HeaderChar">
    <w:name w:val="Header Char"/>
    <w:basedOn w:val="DefaultParagraphFont"/>
    <w:link w:val="Header"/>
    <w:uiPriority w:val="99"/>
    <w:rsid w:val="00573415"/>
    <w:rPr>
      <w:sz w:val="24"/>
      <w:szCs w:val="24"/>
    </w:rPr>
  </w:style>
  <w:style w:type="paragraph" w:styleId="Footer">
    <w:name w:val="footer"/>
    <w:basedOn w:val="Normal"/>
    <w:link w:val="FooterChar"/>
    <w:uiPriority w:val="99"/>
    <w:unhideWhenUsed/>
    <w:rsid w:val="00573415"/>
    <w:pPr>
      <w:tabs>
        <w:tab w:val="center" w:pos="4680"/>
        <w:tab w:val="right" w:pos="9360"/>
      </w:tabs>
    </w:pPr>
  </w:style>
  <w:style w:type="character" w:customStyle="1" w:styleId="FooterChar">
    <w:name w:val="Footer Char"/>
    <w:basedOn w:val="DefaultParagraphFont"/>
    <w:link w:val="Footer"/>
    <w:uiPriority w:val="99"/>
    <w:rsid w:val="00573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699">
      <w:bodyDiv w:val="1"/>
      <w:marLeft w:val="0"/>
      <w:marRight w:val="0"/>
      <w:marTop w:val="0"/>
      <w:marBottom w:val="0"/>
      <w:divBdr>
        <w:top w:val="none" w:sz="0" w:space="0" w:color="auto"/>
        <w:left w:val="none" w:sz="0" w:space="0" w:color="auto"/>
        <w:bottom w:val="none" w:sz="0" w:space="0" w:color="auto"/>
        <w:right w:val="none" w:sz="0" w:space="0" w:color="auto"/>
      </w:divBdr>
    </w:div>
    <w:div w:id="877397520">
      <w:bodyDiv w:val="1"/>
      <w:marLeft w:val="0"/>
      <w:marRight w:val="0"/>
      <w:marTop w:val="0"/>
      <w:marBottom w:val="0"/>
      <w:divBdr>
        <w:top w:val="none" w:sz="0" w:space="0" w:color="auto"/>
        <w:left w:val="none" w:sz="0" w:space="0" w:color="auto"/>
        <w:bottom w:val="none" w:sz="0" w:space="0" w:color="auto"/>
        <w:right w:val="none" w:sz="0" w:space="0" w:color="auto"/>
      </w:divBdr>
    </w:div>
    <w:div w:id="954366783">
      <w:bodyDiv w:val="1"/>
      <w:marLeft w:val="0"/>
      <w:marRight w:val="0"/>
      <w:marTop w:val="0"/>
      <w:marBottom w:val="0"/>
      <w:divBdr>
        <w:top w:val="none" w:sz="0" w:space="0" w:color="auto"/>
        <w:left w:val="none" w:sz="0" w:space="0" w:color="auto"/>
        <w:bottom w:val="none" w:sz="0" w:space="0" w:color="auto"/>
        <w:right w:val="none" w:sz="0" w:space="0" w:color="auto"/>
      </w:divBdr>
    </w:div>
    <w:div w:id="106752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93C1-F723-47E0-BBBA-04E434EE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Lent</dc:creator>
  <cp:lastModifiedBy>Marina Lent</cp:lastModifiedBy>
  <cp:revision>28</cp:revision>
  <cp:lastPrinted>2022-11-14T21:02:00Z</cp:lastPrinted>
  <dcterms:created xsi:type="dcterms:W3CDTF">2022-10-18T16:31:00Z</dcterms:created>
  <dcterms:modified xsi:type="dcterms:W3CDTF">2022-11-28T17:18:00Z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d9ad3b4b6517be63d593d3f3c9fb816966be6d1a8a57abc4dd6f35b166eeefc5</vt:lpwstr>
  </property>
</Properties>
</file>