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0F" w:rsidRDefault="00D8570F" w:rsidP="00644DE4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color w:val="FFFFFF"/>
          <w:sz w:val="32"/>
          <w:szCs w:val="32"/>
          <w:vertAlign w:val="superscript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color w:val="FFFFFF"/>
          <w:sz w:val="32"/>
          <w:szCs w:val="32"/>
          <w:shd w:val="clear" w:color="auto" w:fill="000000"/>
          <w14:textOutline w14:w="12700" w14:cap="flat" w14:cmpd="sng" w14:algn="ctr">
            <w14:noFill/>
            <w14:prstDash w14:val="solid"/>
            <w14:miter w14:lim="100000"/>
          </w14:textOutline>
        </w:rPr>
        <w:t>CH I L M A R K   B O A R D   O F   H E A L T H</w:t>
      </w:r>
    </w:p>
    <w:p w:rsidR="00D8570F" w:rsidRDefault="004C1440" w:rsidP="00644DE4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56"/>
          <w:szCs w:val="56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56"/>
          <w:szCs w:val="56"/>
          <w14:textOutline w14:w="12700" w14:cap="flat" w14:cmpd="sng" w14:algn="ctr">
            <w14:noFill/>
            <w14:prstDash w14:val="solid"/>
            <w14:miter w14:lim="100000"/>
          </w14:textOutline>
        </w:rPr>
        <w:t>Minutes</w:t>
      </w:r>
    </w:p>
    <w:p w:rsidR="00D8570F" w:rsidRDefault="00236502" w:rsidP="00644DE4">
      <w:pPr>
        <w:pStyle w:val="Default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September 7</w:t>
      </w:r>
      <w:r w:rsidR="00D8570F"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, 2023</w:t>
      </w:r>
    </w:p>
    <w:p w:rsidR="00D8570F" w:rsidRDefault="00D8570F" w:rsidP="00644DE4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5:00 pm / in-person meeting </w:t>
      </w:r>
    </w:p>
    <w:p w:rsidR="00D8570F" w:rsidRDefault="00D8570F" w:rsidP="00644DE4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Chilmark Town Hall </w:t>
      </w:r>
    </w:p>
    <w:p w:rsidR="00D8570F" w:rsidRDefault="00D8570F" w:rsidP="00644DE4">
      <w:pPr>
        <w:pStyle w:val="Default"/>
        <w:numPr>
          <w:ilvl w:val="0"/>
          <w:numId w:val="1"/>
        </w:numPr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Middle Road</w:t>
      </w:r>
    </w:p>
    <w:p w:rsidR="004C1440" w:rsidRDefault="004C1440" w:rsidP="004C1440">
      <w:pPr>
        <w:pStyle w:val="Default"/>
        <w:tabs>
          <w:tab w:val="left" w:pos="1080"/>
        </w:tabs>
        <w:ind w:left="810"/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:rsidR="004C1440" w:rsidRDefault="004C1440" w:rsidP="004C144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3B088B"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Present:</w:t>
      </w:r>
      <w:r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1294F">
        <w:rPr>
          <w:rFonts w:ascii="Times New Roman" w:hAnsi="Times New Roman" w:cs="Times New Roman"/>
          <w:u w:color="000000"/>
        </w:rPr>
        <w:t>Katherine L. Carroll</w:t>
      </w:r>
      <w:r>
        <w:rPr>
          <w:rFonts w:ascii="Times New Roman" w:hAnsi="Times New Roman" w:cs="Times New Roman"/>
          <w:u w:color="000000"/>
        </w:rPr>
        <w:t>,</w:t>
      </w:r>
      <w:r w:rsidRPr="003B088B">
        <w:rPr>
          <w:rFonts w:ascii="Times New Roman" w:hAnsi="Times New Roman" w:cs="Times New Roman"/>
          <w:u w:color="000000"/>
        </w:rPr>
        <w:t xml:space="preserve"> Matthew Poole, </w:t>
      </w:r>
      <w:r>
        <w:rPr>
          <w:rFonts w:ascii="Times New Roman" w:hAnsi="Times New Roman" w:cs="Times New Roman"/>
          <w:u w:color="000000"/>
        </w:rPr>
        <w:t xml:space="preserve">Anna McCaffrey, </w:t>
      </w:r>
      <w:r w:rsidR="00AF70C5">
        <w:rPr>
          <w:rFonts w:ascii="Times New Roman" w:hAnsi="Times New Roman" w:cs="Times New Roman"/>
          <w:u w:color="000000"/>
        </w:rPr>
        <w:t>Reid Silva</w:t>
      </w:r>
    </w:p>
    <w:p w:rsidR="004C1440" w:rsidRPr="004C1440" w:rsidRDefault="004C1440" w:rsidP="004C1440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u w:color="000000"/>
        </w:rPr>
        <w:t>Jan Buhrman</w:t>
      </w:r>
    </w:p>
    <w:p w:rsidR="00D8570F" w:rsidRDefault="00D8570F" w:rsidP="00D8570F">
      <w:pPr>
        <w:pStyle w:val="Defaul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570F" w:rsidRPr="00AF70C5" w:rsidRDefault="00135980" w:rsidP="00D8570F">
      <w:pPr>
        <w:contextualSpacing/>
        <w:rPr>
          <w:sz w:val="22"/>
          <w:szCs w:val="22"/>
        </w:rPr>
      </w:pPr>
      <w:r w:rsidRPr="00AF70C5">
        <w:rPr>
          <w:b/>
          <w:sz w:val="22"/>
          <w:szCs w:val="22"/>
        </w:rPr>
        <w:t>August 16</w:t>
      </w:r>
      <w:r w:rsidR="00A31890" w:rsidRPr="00AF70C5">
        <w:rPr>
          <w:b/>
          <w:sz w:val="22"/>
          <w:szCs w:val="22"/>
        </w:rPr>
        <w:t>,</w:t>
      </w:r>
      <w:r w:rsidR="00D8570F" w:rsidRPr="00AF70C5">
        <w:rPr>
          <w:b/>
          <w:sz w:val="22"/>
          <w:szCs w:val="22"/>
        </w:rPr>
        <w:t xml:space="preserve"> 2023 Draft Minutes</w:t>
      </w:r>
      <w:r w:rsidR="00A468A5" w:rsidRPr="00AF70C5">
        <w:rPr>
          <w:b/>
          <w:sz w:val="22"/>
          <w:szCs w:val="22"/>
        </w:rPr>
        <w:t xml:space="preserve"> were approved with one small correction. </w:t>
      </w:r>
    </w:p>
    <w:p w:rsidR="00D8570F" w:rsidRPr="00882A44" w:rsidRDefault="00D8570F" w:rsidP="00D8570F">
      <w:pPr>
        <w:pStyle w:val="Defaul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12E" w:rsidRPr="00A468A5" w:rsidRDefault="00A1133C" w:rsidP="00D8570F">
      <w:pPr>
        <w:pStyle w:val="Defaul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</w:t>
      </w:r>
      <w:r w:rsidR="0044236D">
        <w:rPr>
          <w:rFonts w:ascii="Times New Roman" w:hAnsi="Times New Roman" w:cs="Times New Roman"/>
          <w:b/>
        </w:rPr>
        <w:t>North Abel`s Hill Road (24</w:t>
      </w:r>
      <w:r w:rsidR="00236502" w:rsidRPr="00A468A5">
        <w:rPr>
          <w:rFonts w:ascii="Times New Roman" w:hAnsi="Times New Roman" w:cs="Times New Roman"/>
          <w:b/>
        </w:rPr>
        <w:t xml:space="preserve">-161) (VLS) – </w:t>
      </w:r>
      <w:r w:rsidR="001058AC" w:rsidRPr="001058AC">
        <w:rPr>
          <w:rFonts w:ascii="Times New Roman" w:hAnsi="Times New Roman" w:cs="Times New Roman"/>
        </w:rPr>
        <w:t xml:space="preserve">The </w:t>
      </w:r>
      <w:r w:rsidR="001058AC">
        <w:rPr>
          <w:rFonts w:ascii="Times New Roman" w:hAnsi="Times New Roman" w:cs="Times New Roman"/>
        </w:rPr>
        <w:t>Board approved the p</w:t>
      </w:r>
      <w:r w:rsidR="00236502" w:rsidRPr="00A468A5">
        <w:rPr>
          <w:rFonts w:ascii="Times New Roman" w:hAnsi="Times New Roman" w:cs="Times New Roman"/>
        </w:rPr>
        <w:t>roposed</w:t>
      </w:r>
      <w:r>
        <w:rPr>
          <w:rFonts w:ascii="Times New Roman" w:hAnsi="Times New Roman" w:cs="Times New Roman"/>
        </w:rPr>
        <w:t xml:space="preserve"> NitROE</w:t>
      </w:r>
      <w:r w:rsidR="00236502" w:rsidRPr="00A468A5">
        <w:rPr>
          <w:rFonts w:ascii="Times New Roman" w:hAnsi="Times New Roman" w:cs="Times New Roman"/>
        </w:rPr>
        <w:t xml:space="preserve"> septic system</w:t>
      </w:r>
      <w:r w:rsidR="00236502" w:rsidRPr="00A468A5">
        <w:rPr>
          <w:rFonts w:ascii="Times New Roman" w:hAnsi="Times New Roman" w:cs="Times New Roman"/>
          <w:b/>
        </w:rPr>
        <w:t xml:space="preserve"> </w:t>
      </w:r>
      <w:r w:rsidR="00236502" w:rsidRPr="00A468A5">
        <w:rPr>
          <w:rFonts w:ascii="Times New Roman" w:hAnsi="Times New Roman" w:cs="Times New Roman"/>
        </w:rPr>
        <w:t>for a proposed 4 bedroom dwelling</w:t>
      </w:r>
      <w:r w:rsidR="00AC7D9F" w:rsidRPr="00A468A5">
        <w:rPr>
          <w:rFonts w:ascii="Times New Roman" w:hAnsi="Times New Roman" w:cs="Times New Roman"/>
        </w:rPr>
        <w:t xml:space="preserve">. </w:t>
      </w:r>
      <w:r w:rsidR="0044236D">
        <w:rPr>
          <w:rFonts w:ascii="Times New Roman" w:hAnsi="Times New Roman" w:cs="Times New Roman"/>
        </w:rPr>
        <w:t>5 North Abel’s Hill Road (24-161) lot was</w:t>
      </w:r>
      <w:r w:rsidR="001D6F4C" w:rsidRPr="00A468A5">
        <w:rPr>
          <w:rFonts w:ascii="Times New Roman" w:hAnsi="Times New Roman" w:cs="Times New Roman"/>
        </w:rPr>
        <w:t xml:space="preserve"> subdivided to create thi</w:t>
      </w:r>
      <w:r w:rsidR="007A54EA">
        <w:rPr>
          <w:rFonts w:ascii="Times New Roman" w:hAnsi="Times New Roman" w:cs="Times New Roman"/>
        </w:rPr>
        <w:t>s parcel about 5 years ago. The l</w:t>
      </w:r>
      <w:r>
        <w:rPr>
          <w:rFonts w:ascii="Times New Roman" w:hAnsi="Times New Roman" w:cs="Times New Roman"/>
        </w:rPr>
        <w:t>etter of approval with NitROE</w:t>
      </w:r>
      <w:r w:rsidR="001D6F4C" w:rsidRPr="00A468A5">
        <w:rPr>
          <w:rFonts w:ascii="Times New Roman" w:hAnsi="Times New Roman" w:cs="Times New Roman"/>
        </w:rPr>
        <w:t xml:space="preserve"> </w:t>
      </w:r>
      <w:r w:rsidR="007A54EA">
        <w:rPr>
          <w:rFonts w:ascii="Times New Roman" w:hAnsi="Times New Roman" w:cs="Times New Roman"/>
        </w:rPr>
        <w:t xml:space="preserve">maintenance conditions will be send to the owner. </w:t>
      </w:r>
    </w:p>
    <w:p w:rsidR="00657679" w:rsidRPr="00A468A5" w:rsidRDefault="00657679" w:rsidP="00D8570F">
      <w:pPr>
        <w:pStyle w:val="Default"/>
        <w:contextualSpacing/>
        <w:jc w:val="both"/>
        <w:rPr>
          <w:rFonts w:ascii="Times New Roman" w:hAnsi="Times New Roman" w:cs="Times New Roman"/>
          <w:b/>
        </w:rPr>
      </w:pPr>
    </w:p>
    <w:p w:rsidR="0074112E" w:rsidRPr="00A468A5" w:rsidRDefault="00236502" w:rsidP="0074112E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468A5">
        <w:rPr>
          <w:rFonts w:ascii="Times New Roman" w:hAnsi="Times New Roman" w:cs="Times New Roman"/>
          <w:b/>
        </w:rPr>
        <w:t>225 State Road (33-122)</w:t>
      </w:r>
      <w:r w:rsidRPr="00A468A5">
        <w:rPr>
          <w:rFonts w:ascii="Times New Roman" w:hAnsi="Times New Roman" w:cs="Times New Roman"/>
        </w:rPr>
        <w:t xml:space="preserve"> </w:t>
      </w:r>
      <w:r w:rsidRPr="00A468A5">
        <w:rPr>
          <w:rFonts w:ascii="Times New Roman" w:hAnsi="Times New Roman" w:cs="Times New Roman"/>
          <w:b/>
        </w:rPr>
        <w:t>(VLS)</w:t>
      </w:r>
      <w:r w:rsidR="007A54EA">
        <w:rPr>
          <w:rFonts w:ascii="Times New Roman" w:hAnsi="Times New Roman" w:cs="Times New Roman"/>
        </w:rPr>
        <w:t xml:space="preserve"> – The Board reviewed the alternative </w:t>
      </w:r>
      <w:r w:rsidRPr="00A468A5">
        <w:rPr>
          <w:rFonts w:ascii="Times New Roman" w:hAnsi="Times New Roman" w:cs="Times New Roman"/>
        </w:rPr>
        <w:t xml:space="preserve">location of the potential separate </w:t>
      </w:r>
      <w:r w:rsidR="007A54EA">
        <w:rPr>
          <w:rFonts w:ascii="Times New Roman" w:hAnsi="Times New Roman" w:cs="Times New Roman"/>
        </w:rPr>
        <w:t>septic system for a proposed</w:t>
      </w:r>
      <w:r w:rsidR="001D6F4C" w:rsidRPr="00A468A5">
        <w:rPr>
          <w:rFonts w:ascii="Times New Roman" w:hAnsi="Times New Roman" w:cs="Times New Roman"/>
        </w:rPr>
        <w:t xml:space="preserve"> </w:t>
      </w:r>
      <w:r w:rsidR="007A54EA" w:rsidRPr="00A468A5">
        <w:rPr>
          <w:rFonts w:ascii="Times New Roman" w:hAnsi="Times New Roman" w:cs="Times New Roman"/>
        </w:rPr>
        <w:t>guesthouse</w:t>
      </w:r>
      <w:r w:rsidR="007A54EA">
        <w:rPr>
          <w:rFonts w:ascii="Times New Roman" w:hAnsi="Times New Roman" w:cs="Times New Roman"/>
        </w:rPr>
        <w:t xml:space="preserve"> and approved it.</w:t>
      </w:r>
      <w:r w:rsidR="0052666A">
        <w:rPr>
          <w:rFonts w:ascii="Times New Roman" w:hAnsi="Times New Roman" w:cs="Times New Roman"/>
        </w:rPr>
        <w:t xml:space="preserve"> The Chilmark Zoning Bylaw section 4.2 A requires BOH approval of a separate septic system for the exclusive use of a guesthouse prior to the approval of the construction permit. </w:t>
      </w:r>
      <w:r w:rsidR="007A54EA">
        <w:rPr>
          <w:rFonts w:ascii="Times New Roman" w:hAnsi="Times New Roman" w:cs="Times New Roman"/>
        </w:rPr>
        <w:t xml:space="preserve">The existing 1-bedroom studio will be converted into the guesthouse. </w:t>
      </w:r>
    </w:p>
    <w:p w:rsidR="001A0700" w:rsidRPr="00A468A5" w:rsidRDefault="001A0700" w:rsidP="0074112E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CB5F86" w:rsidRPr="00CB5F86" w:rsidRDefault="00C409FB" w:rsidP="00CB5F86">
      <w:pPr>
        <w:rPr>
          <w:color w:val="000000" w:themeColor="text1"/>
          <w:sz w:val="22"/>
          <w:szCs w:val="22"/>
        </w:rPr>
      </w:pPr>
      <w:r w:rsidRPr="00CB5F86">
        <w:rPr>
          <w:b/>
        </w:rPr>
        <w:t>157 North Rd (4-22.2) (IWS, plan by Sourati)</w:t>
      </w:r>
      <w:r w:rsidRPr="00A468A5">
        <w:t xml:space="preserve"> </w:t>
      </w:r>
      <w:r w:rsidRPr="00CB5F86">
        <w:rPr>
          <w:sz w:val="22"/>
          <w:szCs w:val="22"/>
        </w:rPr>
        <w:t>– New well a</w:t>
      </w:r>
      <w:r w:rsidR="00CB5F86">
        <w:rPr>
          <w:sz w:val="22"/>
          <w:szCs w:val="22"/>
        </w:rPr>
        <w:t xml:space="preserve">pplication for a proposed 3 - </w:t>
      </w:r>
      <w:r w:rsidRPr="00CB5F86">
        <w:rPr>
          <w:sz w:val="22"/>
          <w:szCs w:val="22"/>
        </w:rPr>
        <w:t>bedroom house and future one bedroom addition</w:t>
      </w:r>
      <w:r w:rsidR="00A468A5" w:rsidRPr="00CB5F86">
        <w:rPr>
          <w:sz w:val="22"/>
          <w:szCs w:val="22"/>
        </w:rPr>
        <w:t xml:space="preserve"> was </w:t>
      </w:r>
      <w:r w:rsidR="006F2DAB" w:rsidRPr="00CB5F86">
        <w:rPr>
          <w:sz w:val="22"/>
          <w:szCs w:val="22"/>
        </w:rPr>
        <w:t xml:space="preserve">approved with conditions: </w:t>
      </w:r>
    </w:p>
    <w:p w:rsidR="00CB5F86" w:rsidRPr="00CB5F86" w:rsidRDefault="00CB5F86" w:rsidP="00CB5F86">
      <w:pPr>
        <w:pStyle w:val="ListParagraph"/>
        <w:numPr>
          <w:ilvl w:val="0"/>
          <w:numId w:val="7"/>
        </w:numPr>
        <w:rPr>
          <w:rFonts w:eastAsiaTheme="minorHAnsi"/>
          <w:color w:val="000000" w:themeColor="text1"/>
          <w:sz w:val="22"/>
          <w:szCs w:val="22"/>
        </w:rPr>
      </w:pPr>
      <w:r w:rsidRPr="00CB5F86">
        <w:rPr>
          <w:color w:val="000000" w:themeColor="text1"/>
          <w:sz w:val="22"/>
          <w:szCs w:val="22"/>
        </w:rPr>
        <w:t>Well must be staked</w:t>
      </w:r>
    </w:p>
    <w:p w:rsidR="00CB5F86" w:rsidRPr="00CB5F86" w:rsidRDefault="00CB5F86" w:rsidP="00CB5F86">
      <w:pPr>
        <w:pStyle w:val="ListParagraph"/>
        <w:numPr>
          <w:ilvl w:val="0"/>
          <w:numId w:val="7"/>
        </w:numPr>
        <w:contextualSpacing w:val="0"/>
        <w:rPr>
          <w:color w:val="000000" w:themeColor="text1"/>
          <w:sz w:val="22"/>
          <w:szCs w:val="22"/>
        </w:rPr>
      </w:pPr>
      <w:r w:rsidRPr="00CB5F86">
        <w:rPr>
          <w:color w:val="000000" w:themeColor="text1"/>
          <w:sz w:val="22"/>
          <w:szCs w:val="22"/>
        </w:rPr>
        <w:t>Well must meet all the setbacks &amp; property line setback must be noted on the plan</w:t>
      </w:r>
    </w:p>
    <w:p w:rsidR="00CB5F86" w:rsidRPr="00CB5F86" w:rsidRDefault="00CB5F86" w:rsidP="00CB5F86">
      <w:pPr>
        <w:pStyle w:val="ListParagraph"/>
        <w:numPr>
          <w:ilvl w:val="0"/>
          <w:numId w:val="7"/>
        </w:numPr>
        <w:contextualSpacing w:val="0"/>
        <w:rPr>
          <w:color w:val="000000" w:themeColor="text1"/>
          <w:sz w:val="22"/>
          <w:szCs w:val="22"/>
        </w:rPr>
      </w:pPr>
      <w:r w:rsidRPr="00CB5F86">
        <w:rPr>
          <w:color w:val="000000" w:themeColor="text1"/>
          <w:sz w:val="22"/>
          <w:szCs w:val="22"/>
        </w:rPr>
        <w:t xml:space="preserve">Plan must reference what dwelling (s) it will serve </w:t>
      </w:r>
    </w:p>
    <w:p w:rsidR="00CB5F86" w:rsidRPr="00CB5F86" w:rsidRDefault="00CB5F86" w:rsidP="00CB5F86">
      <w:pPr>
        <w:pStyle w:val="ListParagraph"/>
        <w:numPr>
          <w:ilvl w:val="0"/>
          <w:numId w:val="7"/>
        </w:numPr>
        <w:contextualSpacing w:val="0"/>
        <w:rPr>
          <w:color w:val="000000" w:themeColor="text1"/>
          <w:sz w:val="22"/>
          <w:szCs w:val="22"/>
        </w:rPr>
      </w:pPr>
      <w:r w:rsidRPr="00CB5F86">
        <w:rPr>
          <w:color w:val="000000" w:themeColor="text1"/>
          <w:sz w:val="22"/>
          <w:szCs w:val="22"/>
        </w:rPr>
        <w:t>Plan must acknowledge conditions related to septic plan approved on 08/16/23</w:t>
      </w:r>
    </w:p>
    <w:p w:rsidR="00C409FB" w:rsidRPr="00CB5F86" w:rsidRDefault="00C409FB" w:rsidP="0074112E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1A0700" w:rsidRPr="00A468A5" w:rsidRDefault="00135980" w:rsidP="0074112E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468A5">
        <w:rPr>
          <w:rFonts w:ascii="Times New Roman" w:hAnsi="Times New Roman" w:cs="Times New Roman"/>
          <w:b/>
        </w:rPr>
        <w:t>Homeport Restaurant (27.1 -85)</w:t>
      </w:r>
      <w:r w:rsidR="001E62F8">
        <w:rPr>
          <w:rFonts w:ascii="Times New Roman" w:hAnsi="Times New Roman" w:cs="Times New Roman"/>
        </w:rPr>
        <w:t xml:space="preserve"> – The Board signed </w:t>
      </w:r>
      <w:r w:rsidR="00A75950">
        <w:rPr>
          <w:rFonts w:ascii="Times New Roman" w:hAnsi="Times New Roman" w:cs="Times New Roman"/>
        </w:rPr>
        <w:t>the d</w:t>
      </w:r>
      <w:r w:rsidRPr="00A468A5">
        <w:rPr>
          <w:rFonts w:ascii="Times New Roman" w:hAnsi="Times New Roman" w:cs="Times New Roman"/>
        </w:rPr>
        <w:t xml:space="preserve">isposal system repair application </w:t>
      </w:r>
      <w:r w:rsidR="00A256F9" w:rsidRPr="00A468A5">
        <w:rPr>
          <w:rFonts w:ascii="Times New Roman" w:hAnsi="Times New Roman" w:cs="Times New Roman"/>
        </w:rPr>
        <w:t xml:space="preserve">to </w:t>
      </w:r>
      <w:r w:rsidR="00A75950">
        <w:rPr>
          <w:rFonts w:ascii="Times New Roman" w:hAnsi="Times New Roman" w:cs="Times New Roman"/>
        </w:rPr>
        <w:t>re-</w:t>
      </w:r>
      <w:r w:rsidR="00A256F9" w:rsidRPr="00A468A5">
        <w:rPr>
          <w:rFonts w:ascii="Times New Roman" w:hAnsi="Times New Roman" w:cs="Times New Roman"/>
        </w:rPr>
        <w:t>line a pipe from the toilet to the septic tank</w:t>
      </w:r>
      <w:r w:rsidR="001E62F8">
        <w:rPr>
          <w:rFonts w:ascii="Times New Roman" w:hAnsi="Times New Roman" w:cs="Times New Roman"/>
        </w:rPr>
        <w:t xml:space="preserve">, although it </w:t>
      </w:r>
      <w:r w:rsidR="00A75950">
        <w:rPr>
          <w:rFonts w:ascii="Times New Roman" w:hAnsi="Times New Roman" w:cs="Times New Roman"/>
        </w:rPr>
        <w:t>was</w:t>
      </w:r>
      <w:r w:rsidR="001E62F8">
        <w:rPr>
          <w:rFonts w:ascii="Times New Roman" w:hAnsi="Times New Roman" w:cs="Times New Roman"/>
        </w:rPr>
        <w:t xml:space="preserve"> filed</w:t>
      </w:r>
      <w:r w:rsidR="00A75950">
        <w:rPr>
          <w:rFonts w:ascii="Times New Roman" w:hAnsi="Times New Roman" w:cs="Times New Roman"/>
        </w:rPr>
        <w:t xml:space="preserve"> </w:t>
      </w:r>
      <w:r w:rsidR="001E62F8">
        <w:rPr>
          <w:rFonts w:ascii="Times New Roman" w:hAnsi="Times New Roman" w:cs="Times New Roman"/>
        </w:rPr>
        <w:t xml:space="preserve">post factum. The </w:t>
      </w:r>
      <w:r w:rsidR="00A75950">
        <w:rPr>
          <w:rFonts w:ascii="Times New Roman" w:hAnsi="Times New Roman" w:cs="Times New Roman"/>
        </w:rPr>
        <w:t>Board</w:t>
      </w:r>
      <w:r w:rsidR="001E62F8">
        <w:rPr>
          <w:rFonts w:ascii="Times New Roman" w:hAnsi="Times New Roman" w:cs="Times New Roman"/>
        </w:rPr>
        <w:t xml:space="preserve"> members agreed that this must be discussed with the owner </w:t>
      </w:r>
      <w:r w:rsidR="00AF70C5">
        <w:rPr>
          <w:rFonts w:ascii="Times New Roman" w:hAnsi="Times New Roman" w:cs="Times New Roman"/>
        </w:rPr>
        <w:t>at our second meeting</w:t>
      </w:r>
      <w:r w:rsidR="001E62F8">
        <w:rPr>
          <w:rFonts w:ascii="Times New Roman" w:hAnsi="Times New Roman" w:cs="Times New Roman"/>
        </w:rPr>
        <w:t xml:space="preserve"> in October, as well as the other septic issues that came up over the course of the summer. </w:t>
      </w:r>
      <w:r w:rsidR="00AF70C5">
        <w:rPr>
          <w:rFonts w:ascii="Times New Roman" w:hAnsi="Times New Roman" w:cs="Times New Roman"/>
        </w:rPr>
        <w:t xml:space="preserve">The Board members also emphasized that the on and off septic smell near the deck continues to be a concern. Reid Silva agreed to participate in the future debrief with the owners. </w:t>
      </w:r>
    </w:p>
    <w:p w:rsidR="00657679" w:rsidRPr="00A468A5" w:rsidRDefault="00657679" w:rsidP="00D8570F">
      <w:pPr>
        <w:pStyle w:val="Default"/>
        <w:contextualSpacing/>
        <w:jc w:val="both"/>
        <w:rPr>
          <w:rFonts w:ascii="Times New Roman" w:hAnsi="Times New Roman" w:cs="Times New Roman"/>
          <w:b/>
        </w:rPr>
      </w:pPr>
    </w:p>
    <w:p w:rsidR="00FC68FA" w:rsidRPr="00A468A5" w:rsidRDefault="00A256F9" w:rsidP="00FC68FA">
      <w:pPr>
        <w:pStyle w:val="Default"/>
        <w:contextualSpacing/>
        <w:jc w:val="both"/>
        <w:rPr>
          <w:rFonts w:ascii="Times New Roman" w:hAnsi="Times New Roman" w:cs="Times New Roman"/>
          <w:b/>
        </w:rPr>
      </w:pPr>
      <w:r w:rsidRPr="00A468A5">
        <w:rPr>
          <w:rFonts w:ascii="Times New Roman" w:hAnsi="Times New Roman" w:cs="Times New Roman"/>
          <w:b/>
          <w:bCs/>
        </w:rPr>
        <w:t>252 South Rd (24-174)</w:t>
      </w:r>
      <w:r w:rsidRPr="00A468A5">
        <w:rPr>
          <w:rFonts w:ascii="Times New Roman" w:hAnsi="Times New Roman" w:cs="Times New Roman"/>
          <w:bCs/>
        </w:rPr>
        <w:t xml:space="preserve"> – </w:t>
      </w:r>
      <w:r w:rsidR="00C32A27">
        <w:rPr>
          <w:rFonts w:ascii="Times New Roman" w:hAnsi="Times New Roman" w:cs="Times New Roman"/>
          <w:bCs/>
        </w:rPr>
        <w:t>The Board approved the d</w:t>
      </w:r>
      <w:r w:rsidRPr="00A468A5">
        <w:rPr>
          <w:rFonts w:ascii="Times New Roman" w:hAnsi="Times New Roman" w:cs="Times New Roman"/>
          <w:bCs/>
        </w:rPr>
        <w:t>isposal system repair applica</w:t>
      </w:r>
      <w:r w:rsidR="00BD6013">
        <w:rPr>
          <w:rFonts w:ascii="Times New Roman" w:hAnsi="Times New Roman" w:cs="Times New Roman"/>
          <w:bCs/>
        </w:rPr>
        <w:t>tion replace 20`of gravity line.</w:t>
      </w:r>
    </w:p>
    <w:p w:rsidR="00636308" w:rsidRPr="00A468A5" w:rsidRDefault="00A1133C" w:rsidP="00A1133C">
      <w:pPr>
        <w:tabs>
          <w:tab w:val="left" w:pos="6510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B3FDF" w:rsidRPr="00A468A5" w:rsidRDefault="00FB0BB5" w:rsidP="00BB3FDF">
      <w:pPr>
        <w:pStyle w:val="Default"/>
        <w:contextualSpacing/>
        <w:jc w:val="both"/>
        <w:rPr>
          <w:rFonts w:ascii="Times New Roman" w:hAnsi="Times New Roman" w:cs="Times New Roman"/>
          <w:b/>
        </w:rPr>
      </w:pPr>
      <w:r w:rsidRPr="00A468A5">
        <w:rPr>
          <w:rFonts w:ascii="Times New Roman" w:hAnsi="Times New Roman" w:cs="Times New Roman"/>
          <w:b/>
        </w:rPr>
        <w:t>18 Austin Pasture (35-2)</w:t>
      </w:r>
      <w:r w:rsidRPr="00A468A5">
        <w:rPr>
          <w:rFonts w:ascii="Times New Roman" w:hAnsi="Times New Roman" w:cs="Times New Roman"/>
        </w:rPr>
        <w:t xml:space="preserve"> – </w:t>
      </w:r>
      <w:r w:rsidR="0052666A">
        <w:rPr>
          <w:rFonts w:ascii="Times New Roman" w:hAnsi="Times New Roman" w:cs="Times New Roman"/>
        </w:rPr>
        <w:t>The Board signed off on</w:t>
      </w:r>
      <w:r w:rsidR="000F2D22" w:rsidRPr="00A468A5">
        <w:rPr>
          <w:rFonts w:ascii="Times New Roman" w:hAnsi="Times New Roman" w:cs="Times New Roman"/>
        </w:rPr>
        <w:t xml:space="preserve"> the demolition of the existing structure</w:t>
      </w:r>
      <w:r w:rsidR="00680DD7" w:rsidRPr="00A468A5">
        <w:rPr>
          <w:rFonts w:ascii="Times New Roman" w:hAnsi="Times New Roman" w:cs="Times New Roman"/>
        </w:rPr>
        <w:t xml:space="preserve"> and </w:t>
      </w:r>
      <w:r w:rsidR="0052666A">
        <w:rPr>
          <w:rFonts w:ascii="Times New Roman" w:hAnsi="Times New Roman" w:cs="Times New Roman"/>
        </w:rPr>
        <w:t xml:space="preserve">the </w:t>
      </w:r>
      <w:r w:rsidR="00680DD7" w:rsidRPr="00A468A5">
        <w:rPr>
          <w:rFonts w:ascii="Times New Roman" w:hAnsi="Times New Roman" w:cs="Times New Roman"/>
        </w:rPr>
        <w:t xml:space="preserve">proposed house plans. </w:t>
      </w:r>
      <w:r w:rsidR="0052666A">
        <w:rPr>
          <w:rFonts w:ascii="Times New Roman" w:hAnsi="Times New Roman" w:cs="Times New Roman"/>
        </w:rPr>
        <w:t>There are 5 bedrooms that reconcile</w:t>
      </w:r>
      <w:r w:rsidR="00455059">
        <w:rPr>
          <w:rFonts w:ascii="Times New Roman" w:hAnsi="Times New Roman" w:cs="Times New Roman"/>
        </w:rPr>
        <w:t>d</w:t>
      </w:r>
      <w:r w:rsidR="0052666A">
        <w:rPr>
          <w:rFonts w:ascii="Times New Roman" w:hAnsi="Times New Roman" w:cs="Times New Roman"/>
        </w:rPr>
        <w:t xml:space="preserve"> with the septic plan. </w:t>
      </w:r>
      <w:r w:rsidR="00BD6013">
        <w:rPr>
          <w:rFonts w:ascii="Times New Roman" w:hAnsi="Times New Roman" w:cs="Times New Roman"/>
        </w:rPr>
        <w:t xml:space="preserve">Reid Silva stated </w:t>
      </w:r>
      <w:r w:rsidR="00874743" w:rsidRPr="00A468A5">
        <w:rPr>
          <w:rFonts w:ascii="Times New Roman" w:hAnsi="Times New Roman" w:cs="Times New Roman"/>
        </w:rPr>
        <w:t>that the curren</w:t>
      </w:r>
      <w:r w:rsidR="00455059">
        <w:rPr>
          <w:rFonts w:ascii="Times New Roman" w:hAnsi="Times New Roman" w:cs="Times New Roman"/>
        </w:rPr>
        <w:t xml:space="preserve">t septic tank would </w:t>
      </w:r>
      <w:r w:rsidR="00874743" w:rsidRPr="00A468A5">
        <w:rPr>
          <w:rFonts w:ascii="Times New Roman" w:hAnsi="Times New Roman" w:cs="Times New Roman"/>
        </w:rPr>
        <w:t xml:space="preserve">have to be relocated before any </w:t>
      </w:r>
      <w:r w:rsidR="00BD6013">
        <w:rPr>
          <w:rFonts w:ascii="Times New Roman" w:hAnsi="Times New Roman" w:cs="Times New Roman"/>
        </w:rPr>
        <w:t xml:space="preserve">new </w:t>
      </w:r>
      <w:r w:rsidR="00874743" w:rsidRPr="00A468A5">
        <w:rPr>
          <w:rFonts w:ascii="Times New Roman" w:hAnsi="Times New Roman" w:cs="Times New Roman"/>
        </w:rPr>
        <w:t>construction is done</w:t>
      </w:r>
      <w:r w:rsidR="00BD6013">
        <w:rPr>
          <w:rFonts w:ascii="Times New Roman" w:hAnsi="Times New Roman" w:cs="Times New Roman"/>
        </w:rPr>
        <w:t xml:space="preserve">. </w:t>
      </w:r>
    </w:p>
    <w:p w:rsidR="00BB3FDF" w:rsidRPr="00A468A5" w:rsidRDefault="00BB3FDF" w:rsidP="00636308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636308" w:rsidRPr="00A468A5" w:rsidRDefault="000F2D22" w:rsidP="00636308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468A5">
        <w:rPr>
          <w:rFonts w:ascii="Times New Roman" w:hAnsi="Times New Roman" w:cs="Times New Roman"/>
          <w:b/>
        </w:rPr>
        <w:t>26 Whippoorwill Road (19-14)</w:t>
      </w:r>
      <w:r w:rsidR="00C409FB" w:rsidRPr="00A468A5">
        <w:rPr>
          <w:rFonts w:ascii="Times New Roman" w:hAnsi="Times New Roman" w:cs="Times New Roman"/>
        </w:rPr>
        <w:t xml:space="preserve"> – </w:t>
      </w:r>
      <w:r w:rsidR="00441072">
        <w:rPr>
          <w:rFonts w:ascii="Times New Roman" w:hAnsi="Times New Roman" w:cs="Times New Roman"/>
        </w:rPr>
        <w:t xml:space="preserve">The Board reviewed plans </w:t>
      </w:r>
      <w:r w:rsidR="00BB78E6">
        <w:rPr>
          <w:rFonts w:ascii="Times New Roman" w:hAnsi="Times New Roman" w:cs="Times New Roman"/>
        </w:rPr>
        <w:t xml:space="preserve">from the building department for </w:t>
      </w:r>
      <w:r w:rsidR="00441072">
        <w:rPr>
          <w:rFonts w:ascii="Times New Roman" w:hAnsi="Times New Roman" w:cs="Times New Roman"/>
        </w:rPr>
        <w:t>demo</w:t>
      </w:r>
      <w:r w:rsidR="00BB78E6">
        <w:rPr>
          <w:rFonts w:ascii="Times New Roman" w:hAnsi="Times New Roman" w:cs="Times New Roman"/>
        </w:rPr>
        <w:t>lition</w:t>
      </w:r>
      <w:r w:rsidR="00441072">
        <w:rPr>
          <w:rFonts w:ascii="Times New Roman" w:hAnsi="Times New Roman" w:cs="Times New Roman"/>
        </w:rPr>
        <w:t xml:space="preserve"> </w:t>
      </w:r>
      <w:r w:rsidR="00C409FB" w:rsidRPr="00A468A5">
        <w:rPr>
          <w:rFonts w:ascii="Times New Roman" w:hAnsi="Times New Roman" w:cs="Times New Roman"/>
        </w:rPr>
        <w:t>the portion of existing</w:t>
      </w:r>
      <w:r w:rsidR="00441072">
        <w:rPr>
          <w:rFonts w:ascii="Times New Roman" w:hAnsi="Times New Roman" w:cs="Times New Roman"/>
        </w:rPr>
        <w:t xml:space="preserve"> dwelling and the proposed addition a</w:t>
      </w:r>
      <w:r w:rsidR="00BB78E6">
        <w:rPr>
          <w:rFonts w:ascii="Times New Roman" w:hAnsi="Times New Roman" w:cs="Times New Roman"/>
        </w:rPr>
        <w:t xml:space="preserve">nd requested clarification on whether the addition will be single story. Matt Poole left a message </w:t>
      </w:r>
      <w:r w:rsidR="00455059">
        <w:rPr>
          <w:rFonts w:ascii="Times New Roman" w:hAnsi="Times New Roman" w:cs="Times New Roman"/>
        </w:rPr>
        <w:t>on the owners` line, as he is his neighbor, and will update the office admin as soon as he hears back.</w:t>
      </w:r>
    </w:p>
    <w:p w:rsidR="00636308" w:rsidRPr="00A468A5" w:rsidRDefault="00636308" w:rsidP="00636308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C409FB" w:rsidRPr="00A468A5" w:rsidRDefault="00C409FB" w:rsidP="00C409FB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468A5">
        <w:rPr>
          <w:rFonts w:ascii="Times New Roman" w:hAnsi="Times New Roman" w:cs="Times New Roman"/>
          <w:b/>
        </w:rPr>
        <w:t>24 Windy Gates (30-106.1)</w:t>
      </w:r>
      <w:r w:rsidRPr="00A468A5">
        <w:rPr>
          <w:rFonts w:ascii="Times New Roman" w:hAnsi="Times New Roman" w:cs="Times New Roman"/>
        </w:rPr>
        <w:t xml:space="preserve"> – </w:t>
      </w:r>
      <w:r w:rsidR="00441072">
        <w:rPr>
          <w:rFonts w:ascii="Times New Roman" w:hAnsi="Times New Roman" w:cs="Times New Roman"/>
        </w:rPr>
        <w:t>The Board received a r</w:t>
      </w:r>
      <w:r w:rsidRPr="00A468A5">
        <w:rPr>
          <w:rFonts w:ascii="Times New Roman" w:hAnsi="Times New Roman" w:cs="Times New Roman"/>
        </w:rPr>
        <w:t xml:space="preserve">equest from the Town Administrator </w:t>
      </w:r>
      <w:r w:rsidR="00644DE4" w:rsidRPr="00A468A5">
        <w:rPr>
          <w:rFonts w:ascii="Times New Roman" w:hAnsi="Times New Roman" w:cs="Times New Roman"/>
        </w:rPr>
        <w:t>to review possible “illegal dumping” on this private property</w:t>
      </w:r>
      <w:r w:rsidR="00BB78E6">
        <w:rPr>
          <w:rFonts w:ascii="Times New Roman" w:hAnsi="Times New Roman" w:cs="Times New Roman"/>
        </w:rPr>
        <w:t xml:space="preserve"> and plans to</w:t>
      </w:r>
      <w:r w:rsidR="00002F24">
        <w:rPr>
          <w:rFonts w:ascii="Times New Roman" w:hAnsi="Times New Roman" w:cs="Times New Roman"/>
        </w:rPr>
        <w:t xml:space="preserve"> take a closer look at it this winter</w:t>
      </w:r>
      <w:r w:rsidR="00BB78E6">
        <w:rPr>
          <w:rFonts w:ascii="Times New Roman" w:hAnsi="Times New Roman" w:cs="Times New Roman"/>
        </w:rPr>
        <w:t xml:space="preserve">. </w:t>
      </w:r>
    </w:p>
    <w:p w:rsidR="00C409FB" w:rsidRPr="00A468A5" w:rsidRDefault="00C409FB" w:rsidP="00636308">
      <w:pPr>
        <w:pStyle w:val="Default"/>
        <w:contextualSpacing/>
        <w:jc w:val="both"/>
        <w:rPr>
          <w:rFonts w:ascii="Times New Roman" w:hAnsi="Times New Roman" w:cs="Times New Roman"/>
          <w:b/>
        </w:rPr>
      </w:pPr>
    </w:p>
    <w:p w:rsidR="00C409FB" w:rsidRPr="00A468A5" w:rsidRDefault="00C409FB" w:rsidP="00636308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468A5">
        <w:rPr>
          <w:rFonts w:ascii="Times New Roman" w:hAnsi="Times New Roman" w:cs="Times New Roman"/>
          <w:b/>
        </w:rPr>
        <w:t xml:space="preserve">Chilmark ARPA IA Septic funding application packet </w:t>
      </w:r>
      <w:r w:rsidRPr="00A468A5">
        <w:rPr>
          <w:rFonts w:ascii="Times New Roman" w:hAnsi="Times New Roman" w:cs="Times New Roman"/>
        </w:rPr>
        <w:t xml:space="preserve">(link to the Dukes County Informational page: </w:t>
      </w:r>
      <w:hyperlink r:id="rId8" w:history="1">
        <w:r w:rsidRPr="00A468A5">
          <w:rPr>
            <w:rStyle w:val="Hyperlink"/>
            <w:rFonts w:ascii="Times New Roman" w:hAnsi="Times New Roman" w:cs="Times New Roman"/>
          </w:rPr>
          <w:t>https://www.dukescounty.org/home/news/arpa-funding-informational-page</w:t>
        </w:r>
      </w:hyperlink>
      <w:r w:rsidRPr="00A468A5">
        <w:rPr>
          <w:rFonts w:ascii="Times New Roman" w:hAnsi="Times New Roman" w:cs="Times New Roman"/>
        </w:rPr>
        <w:t xml:space="preserve"> ) </w:t>
      </w:r>
      <w:r w:rsidR="00644DE4" w:rsidRPr="00A468A5">
        <w:rPr>
          <w:rFonts w:ascii="Times New Roman" w:hAnsi="Times New Roman" w:cs="Times New Roman"/>
        </w:rPr>
        <w:t>–</w:t>
      </w:r>
      <w:r w:rsidR="000F22D3">
        <w:rPr>
          <w:rFonts w:ascii="Times New Roman" w:hAnsi="Times New Roman" w:cs="Times New Roman"/>
        </w:rPr>
        <w:t xml:space="preserve"> The Board went over the application packet for the ARPA grant</w:t>
      </w:r>
      <w:r w:rsidR="006D7EBC">
        <w:rPr>
          <w:rFonts w:ascii="Times New Roman" w:hAnsi="Times New Roman" w:cs="Times New Roman"/>
        </w:rPr>
        <w:t xml:space="preserve"> c</w:t>
      </w:r>
      <w:r w:rsidR="00644DE4" w:rsidRPr="00A468A5">
        <w:rPr>
          <w:rFonts w:ascii="Times New Roman" w:hAnsi="Times New Roman" w:cs="Times New Roman"/>
        </w:rPr>
        <w:t>onditions</w:t>
      </w:r>
      <w:r w:rsidR="00482BFF">
        <w:rPr>
          <w:rFonts w:ascii="Times New Roman" w:hAnsi="Times New Roman" w:cs="Times New Roman"/>
        </w:rPr>
        <w:t xml:space="preserve"> and requirements and suggested making</w:t>
      </w:r>
      <w:r w:rsidR="006D7EBC">
        <w:rPr>
          <w:rFonts w:ascii="Times New Roman" w:hAnsi="Times New Roman" w:cs="Times New Roman"/>
        </w:rPr>
        <w:t xml:space="preserve"> owners with income up to </w:t>
      </w:r>
      <w:r w:rsidR="0037234E" w:rsidRPr="00A468A5">
        <w:rPr>
          <w:rFonts w:ascii="Times New Roman" w:hAnsi="Times New Roman" w:cs="Times New Roman"/>
        </w:rPr>
        <w:t xml:space="preserve">150% </w:t>
      </w:r>
      <w:r w:rsidR="006D7EBC">
        <w:rPr>
          <w:rFonts w:ascii="Times New Roman" w:hAnsi="Times New Roman" w:cs="Times New Roman"/>
        </w:rPr>
        <w:t xml:space="preserve">Median Family Income </w:t>
      </w:r>
      <w:r w:rsidR="000F22D3">
        <w:rPr>
          <w:rFonts w:ascii="Times New Roman" w:hAnsi="Times New Roman" w:cs="Times New Roman"/>
        </w:rPr>
        <w:t>eligible for full system</w:t>
      </w:r>
      <w:r w:rsidR="006D7EBC">
        <w:rPr>
          <w:rFonts w:ascii="Times New Roman" w:hAnsi="Times New Roman" w:cs="Times New Roman"/>
        </w:rPr>
        <w:t xml:space="preserve"> &amp; owners with </w:t>
      </w:r>
      <w:r w:rsidR="000F22D3">
        <w:rPr>
          <w:rFonts w:ascii="Times New Roman" w:hAnsi="Times New Roman" w:cs="Times New Roman"/>
        </w:rPr>
        <w:t xml:space="preserve">income above 150% is eligible for partial system replacement. </w:t>
      </w:r>
      <w:r w:rsidR="006D7EBC">
        <w:rPr>
          <w:rFonts w:ascii="Times New Roman" w:hAnsi="Times New Roman" w:cs="Times New Roman"/>
        </w:rPr>
        <w:t xml:space="preserve">The Board will revisit this topic when Health Admin comes back with the exact numbers for 150 % income by household size. </w:t>
      </w:r>
    </w:p>
    <w:p w:rsidR="00FB40A2" w:rsidRPr="00A468A5" w:rsidRDefault="00FB40A2" w:rsidP="00636308">
      <w:pPr>
        <w:pStyle w:val="Default"/>
        <w:contextualSpacing/>
        <w:jc w:val="both"/>
        <w:rPr>
          <w:rFonts w:ascii="Times New Roman" w:hAnsi="Times New Roman" w:cs="Times New Roman"/>
          <w:b/>
        </w:rPr>
      </w:pPr>
    </w:p>
    <w:p w:rsidR="00CB5F86" w:rsidRDefault="00644DE4" w:rsidP="00636308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468A5">
        <w:rPr>
          <w:rFonts w:ascii="Times New Roman" w:hAnsi="Times New Roman" w:cs="Times New Roman"/>
          <w:b/>
        </w:rPr>
        <w:t>Town of Chilmark Septic System Repair Loan Program and application renewal/revision</w:t>
      </w:r>
      <w:r w:rsidR="006D7EBC">
        <w:rPr>
          <w:rFonts w:ascii="Times New Roman" w:hAnsi="Times New Roman" w:cs="Times New Roman"/>
          <w:b/>
        </w:rPr>
        <w:t xml:space="preserve">- </w:t>
      </w:r>
      <w:r w:rsidR="006D7EBC" w:rsidRPr="006D7EBC">
        <w:rPr>
          <w:rFonts w:ascii="Times New Roman" w:hAnsi="Times New Roman" w:cs="Times New Roman"/>
        </w:rPr>
        <w:t>The</w:t>
      </w:r>
      <w:r w:rsidR="006D7EBC">
        <w:rPr>
          <w:rFonts w:ascii="Times New Roman" w:hAnsi="Times New Roman" w:cs="Times New Roman"/>
        </w:rPr>
        <w:t xml:space="preserve"> Health Admin </w:t>
      </w:r>
      <w:r w:rsidR="00E03BE1">
        <w:rPr>
          <w:rFonts w:ascii="Times New Roman" w:hAnsi="Times New Roman" w:cs="Times New Roman"/>
        </w:rPr>
        <w:t xml:space="preserve">slightly updated the septic repair loan application and presented it to the Board. Per Office Admin`s conversation </w:t>
      </w:r>
      <w:r w:rsidR="00DC1D2D">
        <w:rPr>
          <w:rFonts w:ascii="Times New Roman" w:hAnsi="Times New Roman" w:cs="Times New Roman"/>
        </w:rPr>
        <w:t xml:space="preserve">with </w:t>
      </w:r>
      <w:r w:rsidR="00E03BE1">
        <w:rPr>
          <w:rFonts w:ascii="Times New Roman" w:hAnsi="Times New Roman" w:cs="Times New Roman"/>
        </w:rPr>
        <w:t>Tim Carroll, the revised contract/conditions might have to go through the town meeting.</w:t>
      </w:r>
      <w:r w:rsidR="00DC1D2D">
        <w:rPr>
          <w:rFonts w:ascii="Times New Roman" w:hAnsi="Times New Roman" w:cs="Times New Roman"/>
        </w:rPr>
        <w:t xml:space="preserve"> The Board could meet with the Select Board if it is the case.</w:t>
      </w:r>
      <w:r w:rsidR="00E03BE1">
        <w:rPr>
          <w:rFonts w:ascii="Times New Roman" w:hAnsi="Times New Roman" w:cs="Times New Roman"/>
        </w:rPr>
        <w:t xml:space="preserve"> The Health Admin will meet with the finance team and the town </w:t>
      </w:r>
      <w:r w:rsidR="00DC1D2D">
        <w:rPr>
          <w:rFonts w:ascii="Times New Roman" w:hAnsi="Times New Roman" w:cs="Times New Roman"/>
        </w:rPr>
        <w:t xml:space="preserve">administrator </w:t>
      </w:r>
      <w:r w:rsidR="00E03BE1">
        <w:rPr>
          <w:rFonts w:ascii="Times New Roman" w:hAnsi="Times New Roman" w:cs="Times New Roman"/>
        </w:rPr>
        <w:t>to go over the loan agreement and the process</w:t>
      </w:r>
      <w:r w:rsidR="00CB5F86">
        <w:rPr>
          <w:rFonts w:ascii="Times New Roman" w:hAnsi="Times New Roman" w:cs="Times New Roman"/>
        </w:rPr>
        <w:t xml:space="preserve">. </w:t>
      </w:r>
      <w:r w:rsidR="00DC1D2D">
        <w:rPr>
          <w:rFonts w:ascii="Times New Roman" w:hAnsi="Times New Roman" w:cs="Times New Roman"/>
        </w:rPr>
        <w:t xml:space="preserve">The Health Admin will also check with the Tisbury BOH agent to see how this program is managed </w:t>
      </w:r>
      <w:r w:rsidR="00CB5F86">
        <w:rPr>
          <w:rFonts w:ascii="Times New Roman" w:hAnsi="Times New Roman" w:cs="Times New Roman"/>
        </w:rPr>
        <w:t xml:space="preserve">internally </w:t>
      </w:r>
      <w:r w:rsidR="00DC1D2D">
        <w:rPr>
          <w:rFonts w:ascii="Times New Roman" w:hAnsi="Times New Roman" w:cs="Times New Roman"/>
        </w:rPr>
        <w:t>and what the income requirements are since the town of Tisbury had been issuing loans without any help from MV</w:t>
      </w:r>
      <w:r w:rsidR="00CB5F86">
        <w:rPr>
          <w:rFonts w:ascii="Times New Roman" w:hAnsi="Times New Roman" w:cs="Times New Roman"/>
        </w:rPr>
        <w:t>C</w:t>
      </w:r>
      <w:r w:rsidR="00DC1D2D">
        <w:rPr>
          <w:rFonts w:ascii="Times New Roman" w:hAnsi="Times New Roman" w:cs="Times New Roman"/>
        </w:rPr>
        <w:t xml:space="preserve"> for quite a while.</w:t>
      </w:r>
      <w:r w:rsidR="00CB5F86">
        <w:rPr>
          <w:rFonts w:ascii="Times New Roman" w:hAnsi="Times New Roman" w:cs="Times New Roman"/>
        </w:rPr>
        <w:t xml:space="preserve"> </w:t>
      </w:r>
    </w:p>
    <w:p w:rsidR="00CB5F86" w:rsidRPr="00A468A5" w:rsidRDefault="00CB5F86" w:rsidP="00636308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636308" w:rsidRPr="00A468A5" w:rsidRDefault="00D8570F" w:rsidP="00644DE4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</w:rPr>
      </w:pPr>
      <w:r w:rsidRPr="00A468A5">
        <w:rPr>
          <w:rFonts w:ascii="Times New Roman" w:hAnsi="Times New Roman"/>
          <w:b/>
          <w:bCs/>
        </w:rPr>
        <w:t xml:space="preserve">Updates &amp; FYI: </w:t>
      </w:r>
    </w:p>
    <w:p w:rsidR="00D8570F" w:rsidRPr="00A468A5" w:rsidRDefault="00D8570F" w:rsidP="00D8570F">
      <w:pPr>
        <w:contextualSpacing/>
        <w:rPr>
          <w:bCs/>
          <w:sz w:val="22"/>
          <w:szCs w:val="22"/>
        </w:rPr>
      </w:pPr>
    </w:p>
    <w:p w:rsidR="003841D1" w:rsidRPr="00A468A5" w:rsidRDefault="00F7453C" w:rsidP="00F7453C">
      <w:pPr>
        <w:pStyle w:val="Body"/>
        <w:numPr>
          <w:ilvl w:val="0"/>
          <w:numId w:val="4"/>
        </w:numPr>
        <w:contextualSpacing/>
        <w:rPr>
          <w:rFonts w:ascii="Times" w:eastAsia="Times" w:hAnsi="Times" w:cs="Times"/>
          <w:b/>
          <w:bCs/>
          <w:color w:val="9437FF"/>
          <w:lang w:val="en-US"/>
        </w:rPr>
      </w:pPr>
      <w:r w:rsidRPr="00A468A5">
        <w:rPr>
          <w:rFonts w:ascii="Times" w:hAnsi="Times"/>
          <w:b/>
          <w:bCs/>
          <w:color w:val="auto"/>
          <w:lang w:val="en-US"/>
        </w:rPr>
        <w:t xml:space="preserve"> </w:t>
      </w:r>
      <w:r w:rsidR="00D8570F" w:rsidRPr="00A468A5">
        <w:rPr>
          <w:rFonts w:ascii="Times" w:hAnsi="Times"/>
          <w:b/>
          <w:bCs/>
          <w:color w:val="auto"/>
          <w:lang w:val="en-US"/>
        </w:rPr>
        <w:t>Items not reasonably anticipated by the Chair at the time of posting</w:t>
      </w:r>
    </w:p>
    <w:p w:rsidR="006152B7" w:rsidRPr="00A468A5" w:rsidRDefault="006152B7" w:rsidP="003C49B2">
      <w:pPr>
        <w:pStyle w:val="Body"/>
        <w:ind w:left="720"/>
        <w:contextualSpacing/>
        <w:jc w:val="both"/>
        <w:rPr>
          <w:rFonts w:ascii="Times" w:hAnsi="Times"/>
          <w:b/>
          <w:bCs/>
          <w:color w:val="auto"/>
          <w:lang w:val="en-US"/>
        </w:rPr>
      </w:pPr>
    </w:p>
    <w:p w:rsidR="0090476B" w:rsidRPr="003C49B2" w:rsidRDefault="0090476B" w:rsidP="003C49B2">
      <w:pPr>
        <w:pStyle w:val="Body"/>
        <w:contextualSpacing/>
        <w:jc w:val="both"/>
        <w:rPr>
          <w:rFonts w:ascii="Times" w:hAnsi="Times"/>
          <w:bCs/>
          <w:color w:val="auto"/>
          <w:lang w:val="en-US"/>
        </w:rPr>
      </w:pPr>
      <w:r>
        <w:rPr>
          <w:rFonts w:ascii="Times" w:hAnsi="Times"/>
          <w:b/>
          <w:bCs/>
          <w:color w:val="auto"/>
          <w:lang w:val="en-US"/>
        </w:rPr>
        <w:t>2 Barton Way</w:t>
      </w:r>
      <w:r w:rsidR="00B919DD">
        <w:rPr>
          <w:rFonts w:ascii="Times" w:hAnsi="Times"/>
          <w:b/>
          <w:bCs/>
          <w:color w:val="auto"/>
          <w:lang w:val="en-US"/>
        </w:rPr>
        <w:t xml:space="preserve"> (18-54) </w:t>
      </w:r>
      <w:r w:rsidR="000370DB">
        <w:rPr>
          <w:rFonts w:ascii="Times" w:hAnsi="Times"/>
          <w:b/>
          <w:bCs/>
          <w:color w:val="auto"/>
          <w:lang w:val="en-US"/>
        </w:rPr>
        <w:t xml:space="preserve">- </w:t>
      </w:r>
      <w:r w:rsidR="003C49B2">
        <w:rPr>
          <w:rFonts w:ascii="Times" w:hAnsi="Times"/>
          <w:bCs/>
          <w:color w:val="auto"/>
          <w:lang w:val="en-US"/>
        </w:rPr>
        <w:t>The Board of Health approved the new septic system on 05/04/23, which was designed to support the main house and the summer</w:t>
      </w:r>
      <w:r w:rsidR="00C32A27">
        <w:rPr>
          <w:rFonts w:ascii="Times" w:hAnsi="Times"/>
          <w:bCs/>
          <w:color w:val="auto"/>
          <w:lang w:val="en-US"/>
        </w:rPr>
        <w:t xml:space="preserve"> camp, which, as turned out does not have electricity</w:t>
      </w:r>
      <w:r w:rsidR="007B35DA">
        <w:rPr>
          <w:rFonts w:ascii="Times" w:hAnsi="Times"/>
          <w:bCs/>
          <w:color w:val="auto"/>
          <w:lang w:val="en-US"/>
        </w:rPr>
        <w:t xml:space="preserve">. The owners notified VLS </w:t>
      </w:r>
      <w:r w:rsidR="003C49B2">
        <w:rPr>
          <w:rFonts w:ascii="Times" w:hAnsi="Times"/>
          <w:bCs/>
          <w:color w:val="auto"/>
          <w:lang w:val="en-US"/>
        </w:rPr>
        <w:t xml:space="preserve">after the </w:t>
      </w:r>
      <w:r w:rsidR="007B35DA">
        <w:rPr>
          <w:rFonts w:ascii="Times" w:hAnsi="Times"/>
          <w:bCs/>
          <w:color w:val="auto"/>
          <w:lang w:val="en-US"/>
        </w:rPr>
        <w:t xml:space="preserve">new septic </w:t>
      </w:r>
      <w:r w:rsidR="003C49B2">
        <w:rPr>
          <w:rFonts w:ascii="Times" w:hAnsi="Times"/>
          <w:bCs/>
          <w:color w:val="auto"/>
          <w:lang w:val="en-US"/>
        </w:rPr>
        <w:t>sy</w:t>
      </w:r>
      <w:r w:rsidR="00455059">
        <w:rPr>
          <w:rFonts w:ascii="Times" w:hAnsi="Times"/>
          <w:bCs/>
          <w:color w:val="auto"/>
          <w:lang w:val="en-US"/>
        </w:rPr>
        <w:t>stem was designed and partially</w:t>
      </w:r>
      <w:r w:rsidR="003C49B2">
        <w:rPr>
          <w:rFonts w:ascii="Times" w:hAnsi="Times"/>
          <w:bCs/>
          <w:color w:val="auto"/>
          <w:lang w:val="en-US"/>
        </w:rPr>
        <w:t xml:space="preserve"> installed</w:t>
      </w:r>
      <w:r w:rsidR="00C32A27">
        <w:rPr>
          <w:rFonts w:ascii="Times" w:hAnsi="Times"/>
          <w:bCs/>
          <w:color w:val="auto"/>
          <w:lang w:val="en-US"/>
        </w:rPr>
        <w:t xml:space="preserve"> (main house)</w:t>
      </w:r>
      <w:r w:rsidR="003C49B2">
        <w:rPr>
          <w:rFonts w:ascii="Times" w:hAnsi="Times"/>
          <w:bCs/>
          <w:color w:val="auto"/>
          <w:lang w:val="en-US"/>
        </w:rPr>
        <w:t>. The owner Karen Leaf was in touch with the office Admin about the septic installation delays related to unexpected cost</w:t>
      </w:r>
      <w:r w:rsidR="00C32A27">
        <w:rPr>
          <w:rFonts w:ascii="Times" w:hAnsi="Times"/>
          <w:bCs/>
          <w:color w:val="auto"/>
          <w:lang w:val="en-US"/>
        </w:rPr>
        <w:t xml:space="preserve"> due to need</w:t>
      </w:r>
      <w:r w:rsidR="003C49B2">
        <w:rPr>
          <w:rFonts w:ascii="Times" w:hAnsi="Times"/>
          <w:bCs/>
          <w:color w:val="auto"/>
          <w:lang w:val="en-US"/>
        </w:rPr>
        <w:t xml:space="preserve"> to run electricity to the summer camp</w:t>
      </w:r>
      <w:r w:rsidR="007B35DA">
        <w:rPr>
          <w:rFonts w:ascii="Times" w:hAnsi="Times"/>
          <w:bCs/>
          <w:color w:val="auto"/>
          <w:lang w:val="en-US"/>
        </w:rPr>
        <w:t xml:space="preserve"> and inquired about ARPA and revolving septic fu</w:t>
      </w:r>
      <w:r w:rsidR="00455059">
        <w:rPr>
          <w:rFonts w:ascii="Times" w:hAnsi="Times"/>
          <w:bCs/>
          <w:color w:val="auto"/>
          <w:lang w:val="en-US"/>
        </w:rPr>
        <w:t>n</w:t>
      </w:r>
      <w:r w:rsidR="007B35DA">
        <w:rPr>
          <w:rFonts w:ascii="Times" w:hAnsi="Times"/>
          <w:bCs/>
          <w:color w:val="auto"/>
          <w:lang w:val="en-US"/>
        </w:rPr>
        <w:t>d programs</w:t>
      </w:r>
      <w:r w:rsidR="003C49B2">
        <w:rPr>
          <w:rFonts w:ascii="Times" w:hAnsi="Times"/>
          <w:bCs/>
          <w:color w:val="auto"/>
          <w:lang w:val="en-US"/>
        </w:rPr>
        <w:t xml:space="preserve">. </w:t>
      </w:r>
      <w:r w:rsidR="00C32A27">
        <w:rPr>
          <w:rFonts w:ascii="Times" w:hAnsi="Times"/>
          <w:bCs/>
          <w:color w:val="auto"/>
          <w:lang w:val="en-US"/>
        </w:rPr>
        <w:t>The Board discussed the fact that</w:t>
      </w:r>
      <w:r w:rsidR="00A1133C">
        <w:rPr>
          <w:rFonts w:ascii="Times" w:hAnsi="Times"/>
          <w:bCs/>
          <w:color w:val="auto"/>
          <w:lang w:val="en-US"/>
        </w:rPr>
        <w:t xml:space="preserve"> the summer camp is currently</w:t>
      </w:r>
      <w:r w:rsidR="00C32A27">
        <w:rPr>
          <w:rFonts w:ascii="Times" w:hAnsi="Times"/>
          <w:bCs/>
          <w:color w:val="auto"/>
          <w:lang w:val="en-US"/>
        </w:rPr>
        <w:t xml:space="preserve"> supported by the cesspool</w:t>
      </w:r>
      <w:r w:rsidR="007B35DA">
        <w:rPr>
          <w:rFonts w:ascii="Times" w:hAnsi="Times"/>
          <w:bCs/>
          <w:color w:val="auto"/>
          <w:lang w:val="en-US"/>
        </w:rPr>
        <w:t xml:space="preserve"> and indicated that the owners need to come up with solution for their problem until December 1, 2023. The Health Admin is to write a letter to the owner. </w:t>
      </w:r>
    </w:p>
    <w:p w:rsidR="0090476B" w:rsidRDefault="0090476B" w:rsidP="006152B7">
      <w:pPr>
        <w:pStyle w:val="Body"/>
        <w:ind w:left="720"/>
        <w:contextualSpacing/>
        <w:rPr>
          <w:rFonts w:ascii="Times" w:hAnsi="Times"/>
          <w:b/>
          <w:bCs/>
          <w:color w:val="auto"/>
          <w:lang w:val="en-US"/>
        </w:rPr>
      </w:pPr>
    </w:p>
    <w:p w:rsidR="00874743" w:rsidRDefault="00874743" w:rsidP="00B919DD">
      <w:pPr>
        <w:pStyle w:val="Body"/>
        <w:contextualSpacing/>
        <w:rPr>
          <w:rFonts w:ascii="Times" w:hAnsi="Times"/>
          <w:bCs/>
          <w:color w:val="auto"/>
          <w:lang w:val="en-US"/>
        </w:rPr>
      </w:pPr>
      <w:r w:rsidRPr="00A468A5">
        <w:rPr>
          <w:rFonts w:ascii="Times" w:hAnsi="Times"/>
          <w:b/>
          <w:bCs/>
          <w:color w:val="auto"/>
          <w:lang w:val="en-US"/>
        </w:rPr>
        <w:t>14</w:t>
      </w:r>
      <w:r w:rsidR="00B919DD">
        <w:rPr>
          <w:rFonts w:ascii="Times" w:hAnsi="Times"/>
          <w:b/>
          <w:bCs/>
          <w:color w:val="auto"/>
          <w:lang w:val="en-US"/>
        </w:rPr>
        <w:t>4 Beach Plum Lane (21-80)</w:t>
      </w:r>
      <w:r w:rsidRPr="00A468A5">
        <w:rPr>
          <w:rFonts w:ascii="Times" w:hAnsi="Times"/>
          <w:b/>
          <w:bCs/>
          <w:color w:val="auto"/>
          <w:lang w:val="en-US"/>
        </w:rPr>
        <w:t xml:space="preserve"> </w:t>
      </w:r>
      <w:r w:rsidR="00B919DD">
        <w:rPr>
          <w:rFonts w:ascii="Times" w:hAnsi="Times"/>
          <w:b/>
          <w:bCs/>
          <w:color w:val="auto"/>
          <w:lang w:val="en-US"/>
        </w:rPr>
        <w:t>–</w:t>
      </w:r>
      <w:r w:rsidR="00B919DD" w:rsidRPr="00B919DD">
        <w:rPr>
          <w:rFonts w:ascii="Times" w:hAnsi="Times"/>
          <w:bCs/>
          <w:color w:val="auto"/>
          <w:lang w:val="en-US"/>
        </w:rPr>
        <w:t xml:space="preserve"> Reid Si</w:t>
      </w:r>
      <w:r w:rsidR="00B919DD">
        <w:rPr>
          <w:rFonts w:ascii="Times" w:hAnsi="Times"/>
          <w:bCs/>
          <w:color w:val="auto"/>
          <w:lang w:val="en-US"/>
        </w:rPr>
        <w:t xml:space="preserve">lva requested out of season soil testing and the Board approved it. </w:t>
      </w:r>
    </w:p>
    <w:p w:rsidR="00002F24" w:rsidRDefault="00002F24" w:rsidP="00B919DD">
      <w:pPr>
        <w:pStyle w:val="Body"/>
        <w:contextualSpacing/>
        <w:rPr>
          <w:rFonts w:ascii="Times" w:hAnsi="Times"/>
          <w:bCs/>
          <w:color w:val="auto"/>
          <w:lang w:val="en-US"/>
        </w:rPr>
      </w:pPr>
    </w:p>
    <w:p w:rsidR="00002F24" w:rsidRDefault="00002F24" w:rsidP="00B919DD">
      <w:pPr>
        <w:pStyle w:val="Body"/>
        <w:contextualSpacing/>
        <w:rPr>
          <w:rFonts w:ascii="Times" w:hAnsi="Times"/>
          <w:bCs/>
          <w:color w:val="auto"/>
          <w:lang w:val="en-US"/>
        </w:rPr>
      </w:pPr>
      <w:r w:rsidRPr="00002F24">
        <w:rPr>
          <w:rFonts w:ascii="Times" w:hAnsi="Times"/>
          <w:b/>
          <w:bCs/>
          <w:color w:val="auto"/>
          <w:lang w:val="en-US"/>
        </w:rPr>
        <w:t xml:space="preserve">Grey Barn Farm </w:t>
      </w:r>
      <w:r>
        <w:rPr>
          <w:rFonts w:ascii="Times" w:hAnsi="Times"/>
          <w:b/>
          <w:bCs/>
          <w:color w:val="auto"/>
          <w:lang w:val="en-US"/>
        </w:rPr>
        <w:t xml:space="preserve">“Octoberfest” </w:t>
      </w:r>
      <w:r w:rsidRPr="00002F24">
        <w:rPr>
          <w:rFonts w:ascii="Times" w:hAnsi="Times"/>
          <w:b/>
          <w:bCs/>
          <w:color w:val="auto"/>
          <w:lang w:val="en-US"/>
        </w:rPr>
        <w:t xml:space="preserve">Temporary Food Event application </w:t>
      </w:r>
      <w:r>
        <w:rPr>
          <w:rFonts w:ascii="Times" w:hAnsi="Times"/>
          <w:b/>
          <w:bCs/>
          <w:color w:val="auto"/>
          <w:lang w:val="en-US"/>
        </w:rPr>
        <w:t xml:space="preserve">– </w:t>
      </w:r>
      <w:r>
        <w:rPr>
          <w:rFonts w:ascii="Times" w:hAnsi="Times"/>
          <w:bCs/>
          <w:color w:val="auto"/>
          <w:lang w:val="en-US"/>
        </w:rPr>
        <w:t>Approved.</w:t>
      </w:r>
    </w:p>
    <w:p w:rsidR="003F1107" w:rsidRPr="003F1107" w:rsidRDefault="003F1107" w:rsidP="00B919DD">
      <w:pPr>
        <w:pStyle w:val="Body"/>
        <w:contextualSpacing/>
        <w:rPr>
          <w:rFonts w:ascii="Times" w:hAnsi="Times"/>
          <w:b/>
          <w:bCs/>
          <w:color w:val="auto"/>
          <w:lang w:val="en-US"/>
        </w:rPr>
      </w:pPr>
    </w:p>
    <w:p w:rsidR="003F1107" w:rsidRDefault="003F1107" w:rsidP="009417E5">
      <w:pPr>
        <w:pStyle w:val="Body"/>
        <w:contextualSpacing/>
        <w:jc w:val="both"/>
        <w:rPr>
          <w:rFonts w:ascii="Times" w:hAnsi="Times"/>
          <w:bCs/>
          <w:color w:val="auto"/>
          <w:lang w:val="en-US"/>
        </w:rPr>
      </w:pPr>
      <w:r w:rsidRPr="003F1107">
        <w:rPr>
          <w:rFonts w:ascii="Times" w:hAnsi="Times"/>
          <w:b/>
          <w:bCs/>
          <w:color w:val="auto"/>
          <w:lang w:val="en-US"/>
        </w:rPr>
        <w:t xml:space="preserve">45 Wososket Ln. (17-15) </w:t>
      </w:r>
      <w:r>
        <w:rPr>
          <w:rFonts w:ascii="Times" w:hAnsi="Times"/>
          <w:b/>
          <w:bCs/>
          <w:color w:val="auto"/>
          <w:lang w:val="en-US"/>
        </w:rPr>
        <w:t xml:space="preserve">– </w:t>
      </w:r>
      <w:r w:rsidRPr="003F1107">
        <w:rPr>
          <w:rFonts w:ascii="Times" w:hAnsi="Times"/>
          <w:bCs/>
          <w:color w:val="auto"/>
          <w:lang w:val="en-US"/>
        </w:rPr>
        <w:t xml:space="preserve">The </w:t>
      </w:r>
      <w:r w:rsidR="00A1133C">
        <w:rPr>
          <w:rFonts w:ascii="Times" w:hAnsi="Times"/>
          <w:bCs/>
          <w:color w:val="auto"/>
          <w:lang w:val="en-US"/>
        </w:rPr>
        <w:t>office received a rental</w:t>
      </w:r>
      <w:r>
        <w:rPr>
          <w:rFonts w:ascii="Times" w:hAnsi="Times"/>
          <w:bCs/>
          <w:color w:val="auto"/>
          <w:lang w:val="en-US"/>
        </w:rPr>
        <w:t xml:space="preserve"> complaint about this property, from the renter, who identified multiple issues, see detailed email on file. </w:t>
      </w:r>
      <w:r w:rsidR="009417E5">
        <w:rPr>
          <w:rFonts w:ascii="Times" w:hAnsi="Times"/>
          <w:bCs/>
          <w:color w:val="auto"/>
          <w:lang w:val="en-US"/>
        </w:rPr>
        <w:t xml:space="preserve">The owner is currently trying to address the most of the renters` concerns. </w:t>
      </w:r>
      <w:r>
        <w:rPr>
          <w:rFonts w:ascii="Times" w:hAnsi="Times"/>
          <w:bCs/>
          <w:color w:val="auto"/>
          <w:lang w:val="en-US"/>
        </w:rPr>
        <w:t xml:space="preserve">The most of issues </w:t>
      </w:r>
      <w:r w:rsidR="009417E5">
        <w:rPr>
          <w:rFonts w:ascii="Times" w:hAnsi="Times"/>
          <w:bCs/>
          <w:color w:val="auto"/>
          <w:lang w:val="en-US"/>
        </w:rPr>
        <w:t>are not health code violations. The Health Admin/Inspector will offer the renters t</w:t>
      </w:r>
      <w:r w:rsidR="00DC1D2D">
        <w:rPr>
          <w:rFonts w:ascii="Times" w:hAnsi="Times"/>
          <w:bCs/>
          <w:color w:val="auto"/>
          <w:lang w:val="en-US"/>
        </w:rPr>
        <w:t xml:space="preserve">o come and inspect the property as impartial observer </w:t>
      </w:r>
      <w:r w:rsidR="009417E5">
        <w:rPr>
          <w:rFonts w:ascii="Times" w:hAnsi="Times"/>
          <w:bCs/>
          <w:color w:val="auto"/>
          <w:lang w:val="en-US"/>
        </w:rPr>
        <w:t>if</w:t>
      </w:r>
      <w:r w:rsidR="00DC1D2D">
        <w:rPr>
          <w:rFonts w:ascii="Times" w:hAnsi="Times"/>
          <w:bCs/>
          <w:color w:val="auto"/>
          <w:lang w:val="en-US"/>
        </w:rPr>
        <w:t xml:space="preserve"> the renters</w:t>
      </w:r>
      <w:r w:rsidR="009417E5">
        <w:rPr>
          <w:rFonts w:ascii="Times" w:hAnsi="Times"/>
          <w:bCs/>
          <w:color w:val="auto"/>
          <w:lang w:val="en-US"/>
        </w:rPr>
        <w:t xml:space="preserve"> still have control of it and send the letter to the owner afterwards. The B</w:t>
      </w:r>
      <w:r w:rsidR="00DC1D2D">
        <w:rPr>
          <w:rFonts w:ascii="Times" w:hAnsi="Times"/>
          <w:bCs/>
          <w:color w:val="auto"/>
          <w:lang w:val="en-US"/>
        </w:rPr>
        <w:t>oard of Health letter could possibly</w:t>
      </w:r>
      <w:r w:rsidR="009417E5">
        <w:rPr>
          <w:rFonts w:ascii="Times" w:hAnsi="Times"/>
          <w:bCs/>
          <w:color w:val="auto"/>
          <w:lang w:val="en-US"/>
        </w:rPr>
        <w:t xml:space="preserve"> be used in the renters attempt to get reim</w:t>
      </w:r>
      <w:r w:rsidR="00C52101">
        <w:rPr>
          <w:rFonts w:ascii="Times" w:hAnsi="Times"/>
          <w:bCs/>
          <w:color w:val="auto"/>
          <w:lang w:val="en-US"/>
        </w:rPr>
        <w:t xml:space="preserve">bursement for their </w:t>
      </w:r>
      <w:r w:rsidR="009417E5">
        <w:rPr>
          <w:rFonts w:ascii="Times" w:hAnsi="Times"/>
          <w:bCs/>
          <w:color w:val="auto"/>
          <w:lang w:val="en-US"/>
        </w:rPr>
        <w:t xml:space="preserve">stay. </w:t>
      </w:r>
      <w:r w:rsidR="00DC1D2D">
        <w:rPr>
          <w:rFonts w:ascii="Times" w:hAnsi="Times"/>
          <w:bCs/>
          <w:color w:val="auto"/>
          <w:lang w:val="en-US"/>
        </w:rPr>
        <w:t xml:space="preserve"> </w:t>
      </w:r>
    </w:p>
    <w:p w:rsidR="00441072" w:rsidRDefault="00441072" w:rsidP="00441072">
      <w:pPr>
        <w:pStyle w:val="Body"/>
        <w:jc w:val="both"/>
        <w:rPr>
          <w:rFonts w:ascii="Times New Roman" w:hAnsi="Times New Roman" w:cs="Times New Roman"/>
        </w:rPr>
      </w:pPr>
    </w:p>
    <w:p w:rsidR="00441072" w:rsidRDefault="00441072" w:rsidP="00441072">
      <w:pPr>
        <w:pStyle w:val="Body"/>
        <w:jc w:val="both"/>
        <w:rPr>
          <w:rFonts w:ascii="Times New Roman" w:hAnsi="Times New Roman" w:cs="Times New Roman"/>
        </w:rPr>
      </w:pPr>
    </w:p>
    <w:p w:rsidR="000206C3" w:rsidRDefault="000206C3" w:rsidP="00441072">
      <w:pPr>
        <w:pStyle w:val="Body"/>
        <w:jc w:val="both"/>
        <w:rPr>
          <w:rFonts w:ascii="Times New Roman" w:hAnsi="Times New Roman" w:cs="Times New Roman"/>
        </w:rPr>
      </w:pPr>
    </w:p>
    <w:p w:rsidR="000206C3" w:rsidRPr="00B1294F" w:rsidRDefault="000206C3" w:rsidP="00441072">
      <w:pPr>
        <w:pStyle w:val="Body"/>
        <w:jc w:val="both"/>
        <w:rPr>
          <w:rFonts w:ascii="Times New Roman" w:hAnsi="Times New Roman" w:cs="Times New Roman"/>
        </w:rPr>
      </w:pPr>
    </w:p>
    <w:p w:rsidR="00441072" w:rsidRPr="00B1294F" w:rsidRDefault="00441072" w:rsidP="00441072">
      <w:pPr>
        <w:outlineLvl w:val="0"/>
        <w:rPr>
          <w:sz w:val="22"/>
          <w:szCs w:val="22"/>
        </w:rPr>
      </w:pPr>
      <w:r w:rsidRPr="00B1294F">
        <w:rPr>
          <w:sz w:val="22"/>
          <w:szCs w:val="22"/>
        </w:rPr>
        <w:t>_______________________               ______________________                _______________________</w:t>
      </w:r>
    </w:p>
    <w:p w:rsidR="00441072" w:rsidRPr="00B1294F" w:rsidRDefault="00441072" w:rsidP="00441072">
      <w:pPr>
        <w:tabs>
          <w:tab w:val="left" w:pos="6036"/>
        </w:tabs>
        <w:outlineLvl w:val="0"/>
        <w:rPr>
          <w:sz w:val="22"/>
          <w:szCs w:val="22"/>
        </w:rPr>
      </w:pPr>
      <w:r w:rsidRPr="00B1294F">
        <w:rPr>
          <w:sz w:val="22"/>
          <w:szCs w:val="22"/>
        </w:rPr>
        <w:t>Katherine L. Carroll, Chair                  Matthew Poole                                   Janet L. Buhrman</w:t>
      </w:r>
    </w:p>
    <w:p w:rsidR="0044236D" w:rsidRPr="009417E5" w:rsidRDefault="00441072" w:rsidP="009417E5">
      <w:pPr>
        <w:tabs>
          <w:tab w:val="left" w:pos="6036"/>
        </w:tabs>
        <w:outlineLvl w:val="0"/>
        <w:rPr>
          <w:sz w:val="22"/>
          <w:szCs w:val="22"/>
        </w:rPr>
      </w:pPr>
      <w:r w:rsidRPr="00B1294F">
        <w:rPr>
          <w:sz w:val="22"/>
          <w:szCs w:val="22"/>
        </w:rPr>
        <w:t>Chilmark Board of Health                   Chilmark Board of Health                  Chilmark Board of Health</w:t>
      </w:r>
    </w:p>
    <w:sectPr w:rsidR="0044236D" w:rsidRPr="009417E5" w:rsidSect="00A46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72" w:rsidRDefault="00441072" w:rsidP="00441072">
      <w:r>
        <w:separator/>
      </w:r>
    </w:p>
  </w:endnote>
  <w:endnote w:type="continuationSeparator" w:id="0">
    <w:p w:rsidR="00441072" w:rsidRDefault="00441072" w:rsidP="0044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08" w:rsidRDefault="0007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41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F86" w:rsidRDefault="00CB5F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F86" w:rsidRPr="000206C3" w:rsidRDefault="00CB5F86" w:rsidP="00CB5F86">
    <w:pPr>
      <w:jc w:val="center"/>
      <w:rPr>
        <w:sz w:val="20"/>
        <w:szCs w:val="20"/>
      </w:rPr>
    </w:pPr>
    <w:r w:rsidRPr="000206C3">
      <w:rPr>
        <w:sz w:val="20"/>
        <w:szCs w:val="20"/>
      </w:rPr>
      <w:t>BOH September 7, 2023</w:t>
    </w:r>
  </w:p>
  <w:p w:rsidR="00CB5F86" w:rsidRPr="000206C3" w:rsidRDefault="00072308" w:rsidP="00CB5F86">
    <w:pPr>
      <w:jc w:val="center"/>
      <w:rPr>
        <w:sz w:val="20"/>
        <w:szCs w:val="20"/>
      </w:rPr>
    </w:pPr>
    <w:r>
      <w:rPr>
        <w:sz w:val="20"/>
        <w:szCs w:val="20"/>
      </w:rPr>
      <w:t xml:space="preserve">Approved on November </w:t>
    </w:r>
    <w:bookmarkStart w:id="0" w:name="_GoBack"/>
    <w:bookmarkEnd w:id="0"/>
    <w:r>
      <w:rPr>
        <w:sz w:val="20"/>
        <w:szCs w:val="20"/>
      </w:rPr>
      <w:t>15</w:t>
    </w:r>
    <w:r w:rsidR="00CB5F86" w:rsidRPr="000206C3">
      <w:rPr>
        <w:sz w:val="20"/>
        <w:szCs w:val="20"/>
      </w:rPr>
      <w:t>, 2023</w:t>
    </w:r>
  </w:p>
  <w:p w:rsidR="00441072" w:rsidRDefault="00441072" w:rsidP="00CB5F8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08" w:rsidRDefault="0007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72" w:rsidRDefault="00441072" w:rsidP="00441072">
      <w:r>
        <w:separator/>
      </w:r>
    </w:p>
  </w:footnote>
  <w:footnote w:type="continuationSeparator" w:id="0">
    <w:p w:rsidR="00441072" w:rsidRDefault="00441072" w:rsidP="0044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08" w:rsidRDefault="0007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08" w:rsidRDefault="00072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08" w:rsidRDefault="00072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0D5"/>
    <w:multiLevelType w:val="hybridMultilevel"/>
    <w:tmpl w:val="A2FA006C"/>
    <w:lvl w:ilvl="0" w:tplc="85F80AFC">
      <w:start w:val="401"/>
      <w:numFmt w:val="decimal"/>
      <w:lvlText w:val="%1"/>
      <w:lvlJc w:val="left"/>
      <w:pPr>
        <w:ind w:left="810" w:hanging="4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69E3"/>
    <w:multiLevelType w:val="hybridMultilevel"/>
    <w:tmpl w:val="C24EA0C4"/>
    <w:lvl w:ilvl="0" w:tplc="12825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D6DA3"/>
    <w:multiLevelType w:val="hybridMultilevel"/>
    <w:tmpl w:val="9308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1BC"/>
    <w:multiLevelType w:val="hybridMultilevel"/>
    <w:tmpl w:val="792E3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7F1F18"/>
    <w:multiLevelType w:val="hybridMultilevel"/>
    <w:tmpl w:val="203E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56E17"/>
    <w:multiLevelType w:val="hybridMultilevel"/>
    <w:tmpl w:val="725A6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AB"/>
    <w:rsid w:val="00002F24"/>
    <w:rsid w:val="000206C3"/>
    <w:rsid w:val="0002442C"/>
    <w:rsid w:val="000370DB"/>
    <w:rsid w:val="00072308"/>
    <w:rsid w:val="00093B51"/>
    <w:rsid w:val="000D1AF7"/>
    <w:rsid w:val="000F22D3"/>
    <w:rsid w:val="000F2D22"/>
    <w:rsid w:val="001058AC"/>
    <w:rsid w:val="0011219A"/>
    <w:rsid w:val="00125D41"/>
    <w:rsid w:val="00135980"/>
    <w:rsid w:val="001A0700"/>
    <w:rsid w:val="001C43AB"/>
    <w:rsid w:val="001D5F14"/>
    <w:rsid w:val="001D6F4C"/>
    <w:rsid w:val="001E62F8"/>
    <w:rsid w:val="001E6F23"/>
    <w:rsid w:val="00236502"/>
    <w:rsid w:val="00317AD6"/>
    <w:rsid w:val="00366103"/>
    <w:rsid w:val="0037234E"/>
    <w:rsid w:val="003841D1"/>
    <w:rsid w:val="003C49B2"/>
    <w:rsid w:val="003D4A75"/>
    <w:rsid w:val="003F1107"/>
    <w:rsid w:val="00435200"/>
    <w:rsid w:val="00441072"/>
    <w:rsid w:val="0044236D"/>
    <w:rsid w:val="0044790A"/>
    <w:rsid w:val="00455059"/>
    <w:rsid w:val="0048142B"/>
    <w:rsid w:val="00482BFF"/>
    <w:rsid w:val="004C1440"/>
    <w:rsid w:val="0052666A"/>
    <w:rsid w:val="006152B7"/>
    <w:rsid w:val="006253A6"/>
    <w:rsid w:val="00630FF5"/>
    <w:rsid w:val="00636308"/>
    <w:rsid w:val="00644DE4"/>
    <w:rsid w:val="00657679"/>
    <w:rsid w:val="00680DD7"/>
    <w:rsid w:val="00695CD9"/>
    <w:rsid w:val="006D7EBC"/>
    <w:rsid w:val="006F2DAB"/>
    <w:rsid w:val="007077E3"/>
    <w:rsid w:val="00711390"/>
    <w:rsid w:val="00723825"/>
    <w:rsid w:val="00724D96"/>
    <w:rsid w:val="0074112E"/>
    <w:rsid w:val="00756F49"/>
    <w:rsid w:val="007A0EF0"/>
    <w:rsid w:val="007A54EA"/>
    <w:rsid w:val="007B35DA"/>
    <w:rsid w:val="00803856"/>
    <w:rsid w:val="00855FC7"/>
    <w:rsid w:val="00874743"/>
    <w:rsid w:val="00882A44"/>
    <w:rsid w:val="0090476B"/>
    <w:rsid w:val="009417E5"/>
    <w:rsid w:val="009A2C70"/>
    <w:rsid w:val="009B0FA3"/>
    <w:rsid w:val="00A1133C"/>
    <w:rsid w:val="00A256F9"/>
    <w:rsid w:val="00A31890"/>
    <w:rsid w:val="00A468A5"/>
    <w:rsid w:val="00A75950"/>
    <w:rsid w:val="00A94706"/>
    <w:rsid w:val="00AC7D9F"/>
    <w:rsid w:val="00AF0178"/>
    <w:rsid w:val="00AF70C5"/>
    <w:rsid w:val="00B244D8"/>
    <w:rsid w:val="00B919DD"/>
    <w:rsid w:val="00BB3FDF"/>
    <w:rsid w:val="00BB78E6"/>
    <w:rsid w:val="00BC4480"/>
    <w:rsid w:val="00BD6013"/>
    <w:rsid w:val="00C25D50"/>
    <w:rsid w:val="00C32A27"/>
    <w:rsid w:val="00C409FB"/>
    <w:rsid w:val="00C41421"/>
    <w:rsid w:val="00C52101"/>
    <w:rsid w:val="00C86943"/>
    <w:rsid w:val="00C93E27"/>
    <w:rsid w:val="00CB5F86"/>
    <w:rsid w:val="00D8570F"/>
    <w:rsid w:val="00DB19E1"/>
    <w:rsid w:val="00DC1D2D"/>
    <w:rsid w:val="00DE0F65"/>
    <w:rsid w:val="00E03BE1"/>
    <w:rsid w:val="00E46495"/>
    <w:rsid w:val="00ED4ED1"/>
    <w:rsid w:val="00F7453C"/>
    <w:rsid w:val="00F80DFA"/>
    <w:rsid w:val="00FB0BB5"/>
    <w:rsid w:val="00FB40A2"/>
    <w:rsid w:val="00FC68FA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A12104"/>
  <w15:chartTrackingRefBased/>
  <w15:docId w15:val="{74EEF27B-1ADE-439A-810C-848C4CA5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0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0F"/>
    <w:pPr>
      <w:ind w:left="720"/>
      <w:contextualSpacing/>
    </w:pPr>
  </w:style>
  <w:style w:type="paragraph" w:customStyle="1" w:styleId="Default">
    <w:name w:val="Default"/>
    <w:rsid w:val="00D8570F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D8570F"/>
    <w:pPr>
      <w:spacing w:after="0" w:line="240" w:lineRule="auto"/>
    </w:pPr>
    <w:rPr>
      <w:rFonts w:ascii="Helvetica Neue" w:eastAsia="Arial Unicode MS" w:hAnsi="Helvetica Neue" w:cs="Arial Unicode MS"/>
      <w:color w:val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65"/>
    <w:rPr>
      <w:rFonts w:ascii="Segoe UI" w:eastAsia="Arial Unicode M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0B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72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72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kescounty.org/home/news/arpa-funding-informational-pa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A0E2-4965-4094-ADDD-6DD4250E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McCaffrey</dc:creator>
  <cp:keywords/>
  <dc:description/>
  <cp:lastModifiedBy>Anna McCaffrey</cp:lastModifiedBy>
  <cp:revision>20</cp:revision>
  <cp:lastPrinted>2023-09-05T15:02:00Z</cp:lastPrinted>
  <dcterms:created xsi:type="dcterms:W3CDTF">2023-06-30T13:31:00Z</dcterms:created>
  <dcterms:modified xsi:type="dcterms:W3CDTF">2024-01-18T20:43:00Z</dcterms:modified>
</cp:coreProperties>
</file>