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045" w:rsidRDefault="000D5160" w:rsidP="00AA7045">
      <w:pPr>
        <w:pStyle w:val="Default"/>
        <w:tabs>
          <w:tab w:val="left" w:pos="1080"/>
        </w:tabs>
        <w:spacing w:line="360" w:lineRule="auto"/>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 xml:space="preserve">CH I L M A R K </w:t>
      </w:r>
      <w:r w:rsidR="00AA7045">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 xml:space="preserve">  B O A R D   O F   H E A L T H</w:t>
      </w:r>
    </w:p>
    <w:p w:rsidR="00AA7045" w:rsidRDefault="00AA7045" w:rsidP="00AA7045">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 xml:space="preserve">Minutes </w:t>
      </w:r>
    </w:p>
    <w:p w:rsidR="00AA7045" w:rsidRDefault="00AA7045" w:rsidP="00AA7045">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June 21, 2023</w:t>
      </w:r>
    </w:p>
    <w:p w:rsidR="00AA7045" w:rsidRDefault="00AA7045" w:rsidP="00AA7045">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AA7045" w:rsidRDefault="00AA7045" w:rsidP="00AA7045">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AA7045" w:rsidRDefault="00AA7045" w:rsidP="00AA7045">
      <w:pPr>
        <w:pStyle w:val="Default"/>
        <w:numPr>
          <w:ilvl w:val="0"/>
          <w:numId w:val="3"/>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AA7045" w:rsidRDefault="00AA7045" w:rsidP="00AA7045">
      <w:pPr>
        <w:pStyle w:val="Default"/>
        <w:tabs>
          <w:tab w:val="left" w:pos="1080"/>
        </w:tabs>
        <w:ind w:left="810"/>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p>
    <w:p w:rsidR="00AA7045" w:rsidRPr="00AA7045" w:rsidRDefault="00AA7045" w:rsidP="00AA7045">
      <w:pPr>
        <w:pStyle w:val="BodyA"/>
        <w:jc w:val="center"/>
        <w:rPr>
          <w:rFonts w:ascii="Palatino Linotype" w:eastAsia="Palatino Linotype" w:hAnsi="Palatino Linotype" w:cs="Palatino Linotype"/>
          <w:b/>
          <w:bCs/>
          <w:sz w:val="28"/>
          <w:szCs w:val="28"/>
          <w:bdr w:val="none" w:sz="0" w:space="0" w:color="auto"/>
          <w14:textOutline w14:w="12700" w14:cap="flat" w14:cmpd="sng" w14:algn="ctr">
            <w14:noFill/>
            <w14:prstDash w14:val="solid"/>
            <w14:miter w14:lim="100000"/>
          </w14:textOutline>
        </w:rPr>
      </w:pPr>
      <w:r>
        <w:rPr>
          <w:i/>
          <w:iCs/>
          <w:sz w:val="24"/>
          <w:szCs w:val="24"/>
        </w:rPr>
        <w:t>Minutes respectfully prepared by Katie Carroll.</w:t>
      </w:r>
    </w:p>
    <w:p w:rsidR="00AA7045" w:rsidRDefault="00AA7045" w:rsidP="00AA7045">
      <w:pPr>
        <w:pStyle w:val="BodyA"/>
        <w:jc w:val="center"/>
        <w:rPr>
          <w:rFonts w:hint="eastAsia"/>
          <w:i/>
          <w:iCs/>
          <w:sz w:val="24"/>
          <w:szCs w:val="24"/>
        </w:rPr>
      </w:pPr>
      <w:r>
        <w:rPr>
          <w:i/>
          <w:iCs/>
          <w:sz w:val="24"/>
          <w:szCs w:val="24"/>
        </w:rPr>
        <w:t>A recording of this meeting is also on file.</w:t>
      </w:r>
    </w:p>
    <w:p w:rsidR="009A41EE" w:rsidRDefault="009A41EE">
      <w:pPr>
        <w:pStyle w:val="Body"/>
        <w:rPr>
          <w:rFonts w:hint="eastAsia"/>
        </w:rPr>
      </w:pPr>
    </w:p>
    <w:p w:rsidR="009A41EE" w:rsidRDefault="00E02E76">
      <w:pPr>
        <w:pStyle w:val="Body"/>
        <w:rPr>
          <w:rFonts w:hint="eastAsia"/>
        </w:rPr>
      </w:pPr>
      <w:r w:rsidRPr="00AA7045">
        <w:rPr>
          <w:b/>
        </w:rPr>
        <w:t>In attendance:</w:t>
      </w:r>
      <w:r>
        <w:t xml:space="preserve"> Jan Buhrman, Katie Carroll, Matt Poole, Bill Healy, Reid Silva</w:t>
      </w:r>
    </w:p>
    <w:p w:rsidR="009A41EE" w:rsidRDefault="00E02E76">
      <w:pPr>
        <w:pStyle w:val="Body"/>
        <w:rPr>
          <w:rFonts w:hint="eastAsia"/>
        </w:rPr>
      </w:pPr>
      <w:r w:rsidRPr="00AA7045">
        <w:rPr>
          <w:b/>
        </w:rPr>
        <w:t>Absent:</w:t>
      </w:r>
      <w:r>
        <w:t xml:space="preserve"> Anna McCaffrey</w:t>
      </w:r>
    </w:p>
    <w:p w:rsidR="009A41EE" w:rsidRDefault="009A41EE">
      <w:pPr>
        <w:pStyle w:val="Body"/>
        <w:rPr>
          <w:rFonts w:hint="eastAsia"/>
        </w:rPr>
      </w:pPr>
    </w:p>
    <w:p w:rsidR="009A41EE" w:rsidRPr="00AA7045" w:rsidRDefault="00E02E76" w:rsidP="00AA7045">
      <w:pPr>
        <w:pStyle w:val="Body"/>
        <w:jc w:val="both"/>
        <w:rPr>
          <w:rFonts w:ascii="Times New Roman" w:hAnsi="Times New Roman" w:cs="Times New Roman"/>
          <w:b/>
        </w:rPr>
      </w:pPr>
      <w:r w:rsidRPr="00AA7045">
        <w:rPr>
          <w:rFonts w:ascii="Times New Roman" w:hAnsi="Times New Roman" w:cs="Times New Roman"/>
          <w:b/>
        </w:rPr>
        <w:t>256-277 North Road (13.7 and 14.9)-</w:t>
      </w:r>
      <w:r w:rsidR="00AA7045" w:rsidRPr="00AA7045">
        <w:rPr>
          <w:rFonts w:ascii="Times New Roman" w:hAnsi="Times New Roman" w:cs="Times New Roman"/>
          <w:b/>
        </w:rPr>
        <w:t xml:space="preserve"> </w:t>
      </w:r>
      <w:r w:rsidRPr="00AA7045">
        <w:rPr>
          <w:rFonts w:ascii="Times New Roman" w:hAnsi="Times New Roman" w:cs="Times New Roman"/>
        </w:rPr>
        <w:t xml:space="preserve">Reid presented a proposed </w:t>
      </w:r>
      <w:proofErr w:type="spellStart"/>
      <w:r w:rsidRPr="00AA7045">
        <w:rPr>
          <w:rFonts w:ascii="Times New Roman" w:hAnsi="Times New Roman" w:cs="Times New Roman"/>
        </w:rPr>
        <w:t>Presby</w:t>
      </w:r>
      <w:proofErr w:type="spellEnd"/>
      <w:r w:rsidRPr="00AA7045">
        <w:rPr>
          <w:rFonts w:ascii="Times New Roman" w:hAnsi="Times New Roman" w:cs="Times New Roman"/>
        </w:rPr>
        <w:t xml:space="preserve"> system to service and existing four bedroom house, 2 bedroom guest house and a possible future four bedroom house. The exiting historic house (James Cagney estate) will include a new foundation and an interior renovation. Two test holes were done, but not in the proposed location of the system. The tank and pump chamber will be H20 loading to allow for the possibility of parking. The board left word for Anna </w:t>
      </w:r>
      <w:proofErr w:type="gramStart"/>
      <w:r w:rsidRPr="00AA7045">
        <w:rPr>
          <w:rFonts w:ascii="Times New Roman" w:hAnsi="Times New Roman" w:cs="Times New Roman"/>
        </w:rPr>
        <w:t>to please look</w:t>
      </w:r>
      <w:proofErr w:type="gramEnd"/>
      <w:r w:rsidRPr="00AA7045">
        <w:rPr>
          <w:rFonts w:ascii="Times New Roman" w:hAnsi="Times New Roman" w:cs="Times New Roman"/>
        </w:rPr>
        <w:t xml:space="preserve"> for a secondary folder for this parcel-they believe there is more on file. System was </w:t>
      </w:r>
      <w:r w:rsidRPr="00F77A48">
        <w:rPr>
          <w:rFonts w:ascii="Times New Roman" w:hAnsi="Times New Roman" w:cs="Times New Roman"/>
          <w:b/>
        </w:rPr>
        <w:t>APPROVED</w:t>
      </w:r>
      <w:r w:rsidRPr="00AA7045">
        <w:rPr>
          <w:rFonts w:ascii="Times New Roman" w:hAnsi="Times New Roman" w:cs="Times New Roman"/>
        </w:rPr>
        <w:t xml:space="preserve"> contingent upon existing well point to be abandoned, satisfactory well report, note must be added to plan reflecting each dwelling must have an alarm and engineer must confirm soils at time of installation.</w:t>
      </w:r>
    </w:p>
    <w:p w:rsidR="009A41EE" w:rsidRPr="00AA7045" w:rsidRDefault="009A41EE" w:rsidP="00AA7045">
      <w:pPr>
        <w:pStyle w:val="Body"/>
        <w:jc w:val="both"/>
        <w:rPr>
          <w:rFonts w:ascii="Times New Roman" w:hAnsi="Times New Roman" w:cs="Times New Roman"/>
        </w:rPr>
      </w:pPr>
      <w:bookmarkStart w:id="0" w:name="_GoBack"/>
      <w:bookmarkEnd w:id="0"/>
    </w:p>
    <w:p w:rsidR="009A41EE" w:rsidRPr="00084891" w:rsidRDefault="00E02E76" w:rsidP="00AA7045">
      <w:pPr>
        <w:pStyle w:val="Body"/>
        <w:jc w:val="both"/>
        <w:rPr>
          <w:rFonts w:ascii="Times New Roman" w:hAnsi="Times New Roman" w:cs="Times New Roman"/>
          <w:b/>
        </w:rPr>
      </w:pPr>
      <w:r w:rsidRPr="00084891">
        <w:rPr>
          <w:rFonts w:ascii="Times New Roman" w:hAnsi="Times New Roman" w:cs="Times New Roman"/>
          <w:b/>
        </w:rPr>
        <w:t>Bill Healy-</w:t>
      </w:r>
      <w:r w:rsidRPr="00AA7045">
        <w:rPr>
          <w:rFonts w:ascii="Times New Roman" w:hAnsi="Times New Roman" w:cs="Times New Roman"/>
        </w:rPr>
        <w:t xml:space="preserve">Request for an installer’s license to oversee Aaron Zeender who would like to install his own septic system. A discussion </w:t>
      </w:r>
      <w:proofErr w:type="gramStart"/>
      <w:r w:rsidRPr="00AA7045">
        <w:rPr>
          <w:rFonts w:ascii="Times New Roman" w:hAnsi="Times New Roman" w:cs="Times New Roman"/>
        </w:rPr>
        <w:t>was had</w:t>
      </w:r>
      <w:proofErr w:type="gramEnd"/>
      <w:r w:rsidRPr="00AA7045">
        <w:rPr>
          <w:rFonts w:ascii="Times New Roman" w:hAnsi="Times New Roman" w:cs="Times New Roman"/>
        </w:rPr>
        <w:t xml:space="preserve"> about the system and it was noted that it requires an excavation and fill. He was advised the fill must be compacted in </w:t>
      </w:r>
      <w:proofErr w:type="gramStart"/>
      <w:r w:rsidRPr="00AA7045">
        <w:rPr>
          <w:rFonts w:ascii="Times New Roman" w:hAnsi="Times New Roman" w:cs="Times New Roman"/>
        </w:rPr>
        <w:t>twelve inch</w:t>
      </w:r>
      <w:proofErr w:type="gramEnd"/>
      <w:r w:rsidRPr="00AA7045">
        <w:rPr>
          <w:rFonts w:ascii="Times New Roman" w:hAnsi="Times New Roman" w:cs="Times New Roman"/>
        </w:rPr>
        <w:t xml:space="preserve"> layers. A tracked machine (ex: Bobcat </w:t>
      </w:r>
      <w:proofErr w:type="spellStart"/>
      <w:r w:rsidRPr="00AA7045">
        <w:rPr>
          <w:rFonts w:ascii="Times New Roman" w:hAnsi="Times New Roman" w:cs="Times New Roman"/>
        </w:rPr>
        <w:t>Skidsteer</w:t>
      </w:r>
      <w:proofErr w:type="spellEnd"/>
      <w:r w:rsidRPr="00AA7045">
        <w:rPr>
          <w:rFonts w:ascii="Times New Roman" w:hAnsi="Times New Roman" w:cs="Times New Roman"/>
        </w:rPr>
        <w:t xml:space="preserve">) can go in the area to do the work. He must be in clear communication with engineer Reid Silva and perform installation as a “step by step install” including </w:t>
      </w:r>
      <w:proofErr w:type="gramStart"/>
      <w:r w:rsidRPr="00AA7045">
        <w:rPr>
          <w:rFonts w:ascii="Times New Roman" w:hAnsi="Times New Roman" w:cs="Times New Roman"/>
        </w:rPr>
        <w:t>1</w:t>
      </w:r>
      <w:proofErr w:type="gramEnd"/>
      <w:r w:rsidRPr="00AA7045">
        <w:rPr>
          <w:rFonts w:ascii="Times New Roman" w:hAnsi="Times New Roman" w:cs="Times New Roman"/>
        </w:rPr>
        <w:t xml:space="preserve">. Reid will witness open hole, 2. Reid will witness units set in field prior to backfill and </w:t>
      </w:r>
      <w:proofErr w:type="gramStart"/>
      <w:r w:rsidRPr="00AA7045">
        <w:rPr>
          <w:rFonts w:ascii="Times New Roman" w:hAnsi="Times New Roman" w:cs="Times New Roman"/>
        </w:rPr>
        <w:t>3</w:t>
      </w:r>
      <w:proofErr w:type="gramEnd"/>
      <w:r w:rsidRPr="00AA7045">
        <w:rPr>
          <w:rFonts w:ascii="Times New Roman" w:hAnsi="Times New Roman" w:cs="Times New Roman"/>
        </w:rPr>
        <w:t xml:space="preserve">. Reid will verify final steps and completion of install. The board </w:t>
      </w:r>
      <w:r w:rsidRPr="00F77A48">
        <w:rPr>
          <w:rFonts w:ascii="Times New Roman" w:hAnsi="Times New Roman" w:cs="Times New Roman"/>
          <w:b/>
        </w:rPr>
        <w:t xml:space="preserve">APPROVED </w:t>
      </w:r>
      <w:r w:rsidRPr="00AA7045">
        <w:rPr>
          <w:rFonts w:ascii="Times New Roman" w:hAnsi="Times New Roman" w:cs="Times New Roman"/>
        </w:rPr>
        <w:t xml:space="preserve">Bill’s license and noted liability insurance will not be required since this is a “one off” install and he does not plan to operate on a regular basis in town. </w:t>
      </w:r>
    </w:p>
    <w:p w:rsidR="009A41EE" w:rsidRPr="00AA7045" w:rsidRDefault="009A41EE" w:rsidP="00AA7045">
      <w:pPr>
        <w:pStyle w:val="Body"/>
        <w:jc w:val="both"/>
        <w:rPr>
          <w:rFonts w:ascii="Times New Roman" w:hAnsi="Times New Roman" w:cs="Times New Roman"/>
        </w:rPr>
      </w:pPr>
    </w:p>
    <w:p w:rsidR="00084891" w:rsidRDefault="00E02E76" w:rsidP="00084891">
      <w:pPr>
        <w:pStyle w:val="Body"/>
        <w:jc w:val="both"/>
        <w:rPr>
          <w:rFonts w:ascii="Times New Roman" w:hAnsi="Times New Roman" w:cs="Times New Roman"/>
        </w:rPr>
      </w:pPr>
      <w:r w:rsidRPr="00AA7045">
        <w:rPr>
          <w:rFonts w:ascii="Times New Roman" w:hAnsi="Times New Roman" w:cs="Times New Roman"/>
        </w:rPr>
        <w:t xml:space="preserve">Minutes- the Board APPROVED minutes from June 7, 2023 with two corrections: </w:t>
      </w:r>
    </w:p>
    <w:p w:rsidR="00084891" w:rsidRDefault="00E02E76" w:rsidP="00084891">
      <w:pPr>
        <w:pStyle w:val="Body"/>
        <w:numPr>
          <w:ilvl w:val="0"/>
          <w:numId w:val="5"/>
        </w:numPr>
        <w:jc w:val="both"/>
        <w:rPr>
          <w:rFonts w:ascii="Times New Roman" w:hAnsi="Times New Roman" w:cs="Times New Roman"/>
        </w:rPr>
      </w:pPr>
      <w:r w:rsidRPr="00AA7045">
        <w:rPr>
          <w:rFonts w:ascii="Times New Roman" w:hAnsi="Times New Roman" w:cs="Times New Roman"/>
        </w:rPr>
        <w:t>Correct spelling of Jan’s last name</w:t>
      </w:r>
    </w:p>
    <w:p w:rsidR="009A41EE" w:rsidRPr="00084891" w:rsidRDefault="00E02E76" w:rsidP="00084891">
      <w:pPr>
        <w:pStyle w:val="Body"/>
        <w:numPr>
          <w:ilvl w:val="0"/>
          <w:numId w:val="5"/>
        </w:numPr>
        <w:jc w:val="both"/>
        <w:rPr>
          <w:rFonts w:ascii="Times New Roman" w:hAnsi="Times New Roman" w:cs="Times New Roman"/>
        </w:rPr>
      </w:pPr>
      <w:proofErr w:type="spellStart"/>
      <w:r w:rsidRPr="00084891">
        <w:rPr>
          <w:rFonts w:ascii="Times New Roman" w:hAnsi="Times New Roman" w:cs="Times New Roman"/>
        </w:rPr>
        <w:t>Squibnocket</w:t>
      </w:r>
      <w:proofErr w:type="spellEnd"/>
      <w:r w:rsidRPr="00084891">
        <w:rPr>
          <w:rFonts w:ascii="Times New Roman" w:hAnsi="Times New Roman" w:cs="Times New Roman"/>
        </w:rPr>
        <w:t xml:space="preserve"> pesticide language- remove the word “spraying”</w:t>
      </w:r>
    </w:p>
    <w:p w:rsidR="009A41EE" w:rsidRPr="00AA7045" w:rsidRDefault="00E02E76" w:rsidP="00AA7045">
      <w:pPr>
        <w:pStyle w:val="Body"/>
        <w:jc w:val="both"/>
        <w:rPr>
          <w:rFonts w:ascii="Times New Roman" w:hAnsi="Times New Roman" w:cs="Times New Roman"/>
        </w:rPr>
      </w:pPr>
      <w:r w:rsidRPr="00AA7045">
        <w:rPr>
          <w:rFonts w:ascii="Times New Roman" w:hAnsi="Times New Roman" w:cs="Times New Roman"/>
        </w:rPr>
        <w:t>The board will sign at a future meeting.</w:t>
      </w:r>
    </w:p>
    <w:p w:rsidR="009A41EE" w:rsidRPr="00AA7045" w:rsidRDefault="009A41EE" w:rsidP="00AA7045">
      <w:pPr>
        <w:pStyle w:val="Body"/>
        <w:jc w:val="both"/>
        <w:rPr>
          <w:rFonts w:ascii="Times New Roman" w:hAnsi="Times New Roman" w:cs="Times New Roman"/>
        </w:rPr>
      </w:pPr>
    </w:p>
    <w:p w:rsidR="009A41EE" w:rsidRPr="00F77A48" w:rsidRDefault="00E02E76" w:rsidP="00AA7045">
      <w:pPr>
        <w:pStyle w:val="Body"/>
        <w:jc w:val="both"/>
        <w:rPr>
          <w:rFonts w:ascii="Times New Roman" w:hAnsi="Times New Roman" w:cs="Times New Roman"/>
          <w:b/>
        </w:rPr>
      </w:pPr>
      <w:r w:rsidRPr="00F77A48">
        <w:rPr>
          <w:rFonts w:ascii="Times New Roman" w:hAnsi="Times New Roman" w:cs="Times New Roman"/>
          <w:b/>
        </w:rPr>
        <w:t>Grey Barn/ “Swimming Pig”-</w:t>
      </w:r>
      <w:r w:rsidRPr="00AA7045">
        <w:rPr>
          <w:rFonts w:ascii="Times New Roman" w:hAnsi="Times New Roman" w:cs="Times New Roman"/>
        </w:rPr>
        <w:t xml:space="preserve">Per previous conversations with town counsel about similar events, the dinner at Grey barn happening this evening </w:t>
      </w:r>
      <w:proofErr w:type="gramStart"/>
      <w:r w:rsidRPr="00AA7045">
        <w:rPr>
          <w:rFonts w:ascii="Times New Roman" w:hAnsi="Times New Roman" w:cs="Times New Roman"/>
        </w:rPr>
        <w:t>is not allowed</w:t>
      </w:r>
      <w:proofErr w:type="gramEnd"/>
      <w:r w:rsidRPr="00AA7045">
        <w:rPr>
          <w:rFonts w:ascii="Times New Roman" w:hAnsi="Times New Roman" w:cs="Times New Roman"/>
        </w:rPr>
        <w:t xml:space="preserve">. We request to refer the information about this event (cooked and consumed on site) to zoning and town counsel. Swimming Pig is Tyler Potter who does not appear to have a permit to operate in any of the island towns. The septic system at Grey Barn </w:t>
      </w:r>
      <w:proofErr w:type="gramStart"/>
      <w:r w:rsidRPr="00AA7045">
        <w:rPr>
          <w:rFonts w:ascii="Times New Roman" w:hAnsi="Times New Roman" w:cs="Times New Roman"/>
        </w:rPr>
        <w:t>is not designed</w:t>
      </w:r>
      <w:proofErr w:type="gramEnd"/>
      <w:r w:rsidRPr="00AA7045">
        <w:rPr>
          <w:rFonts w:ascii="Times New Roman" w:hAnsi="Times New Roman" w:cs="Times New Roman"/>
        </w:rPr>
        <w:t xml:space="preserve"> for a full ready-to-eat menu nor do they have public restrooms</w:t>
      </w:r>
      <w:r>
        <w:rPr>
          <w:rFonts w:ascii="Times New Roman" w:hAnsi="Times New Roman" w:cs="Times New Roman"/>
        </w:rPr>
        <w:t>,</w:t>
      </w:r>
      <w:r w:rsidRPr="00AA7045">
        <w:rPr>
          <w:rFonts w:ascii="Times New Roman" w:hAnsi="Times New Roman" w:cs="Times New Roman"/>
        </w:rPr>
        <w:t xml:space="preserve"> which are required. They did not get a temporary food permit to hold such an event on the property. Matt will draft a few bullet points to summarize what the board is looking for and will coordinate with Anna what needs to be relayed to Zoning and counsel. </w:t>
      </w:r>
    </w:p>
    <w:p w:rsidR="009A41EE" w:rsidRPr="00AA7045" w:rsidRDefault="009A41EE" w:rsidP="00AA7045">
      <w:pPr>
        <w:pStyle w:val="Body"/>
        <w:jc w:val="both"/>
        <w:rPr>
          <w:rFonts w:ascii="Times New Roman" w:hAnsi="Times New Roman" w:cs="Times New Roman"/>
        </w:rPr>
      </w:pPr>
    </w:p>
    <w:p w:rsidR="009A41EE" w:rsidRPr="00AA7045" w:rsidRDefault="00F77A48" w:rsidP="00AA7045">
      <w:pPr>
        <w:pStyle w:val="Body"/>
        <w:jc w:val="both"/>
        <w:rPr>
          <w:rFonts w:ascii="Times New Roman" w:hAnsi="Times New Roman" w:cs="Times New Roman"/>
        </w:rPr>
      </w:pPr>
      <w:proofErr w:type="gramStart"/>
      <w:r w:rsidRPr="00F77A48">
        <w:rPr>
          <w:rFonts w:ascii="Times New Roman" w:hAnsi="Times New Roman" w:cs="Times New Roman"/>
          <w:b/>
        </w:rPr>
        <w:lastRenderedPageBreak/>
        <w:t>99</w:t>
      </w:r>
      <w:proofErr w:type="gramEnd"/>
      <w:r w:rsidRPr="00F77A48">
        <w:rPr>
          <w:rFonts w:ascii="Times New Roman" w:hAnsi="Times New Roman" w:cs="Times New Roman"/>
          <w:b/>
        </w:rPr>
        <w:t xml:space="preserve"> Hammett (M 8 L 9</w:t>
      </w:r>
      <w:r w:rsidR="00E02E76" w:rsidRPr="00F77A48">
        <w:rPr>
          <w:rFonts w:ascii="Times New Roman" w:hAnsi="Times New Roman" w:cs="Times New Roman"/>
          <w:b/>
        </w:rPr>
        <w:t>)</w:t>
      </w:r>
      <w:r>
        <w:rPr>
          <w:rFonts w:ascii="Times New Roman" w:hAnsi="Times New Roman" w:cs="Times New Roman"/>
        </w:rPr>
        <w:t xml:space="preserve"> Burgess</w:t>
      </w:r>
      <w:r w:rsidR="00E02E76" w:rsidRPr="00AA7045">
        <w:rPr>
          <w:rFonts w:ascii="Times New Roman" w:hAnsi="Times New Roman" w:cs="Times New Roman"/>
        </w:rPr>
        <w:t>:</w:t>
      </w:r>
      <w:r>
        <w:rPr>
          <w:rFonts w:ascii="Times New Roman" w:hAnsi="Times New Roman" w:cs="Times New Roman"/>
        </w:rPr>
        <w:t xml:space="preserve"> </w:t>
      </w:r>
      <w:r w:rsidR="00E02E76" w:rsidRPr="00AA7045">
        <w:rPr>
          <w:rFonts w:ascii="Times New Roman" w:hAnsi="Times New Roman" w:cs="Times New Roman"/>
        </w:rPr>
        <w:t xml:space="preserve">Doug Cooper requested a new tank location for this system upgrade. The board requested sketch of the new location prior to installation. The board agreed that it can be approved by a single board member to expedite the installation rather than waiting for a meeting. </w:t>
      </w:r>
    </w:p>
    <w:p w:rsidR="009A41EE" w:rsidRPr="00AA7045" w:rsidRDefault="009A41EE" w:rsidP="00AA7045">
      <w:pPr>
        <w:pStyle w:val="Body"/>
        <w:jc w:val="both"/>
        <w:rPr>
          <w:rFonts w:ascii="Times New Roman" w:hAnsi="Times New Roman" w:cs="Times New Roman"/>
        </w:rPr>
      </w:pPr>
    </w:p>
    <w:p w:rsidR="009A41EE" w:rsidRPr="00F77A48" w:rsidRDefault="00E02E76" w:rsidP="00AA7045">
      <w:pPr>
        <w:pStyle w:val="Body"/>
        <w:jc w:val="both"/>
        <w:rPr>
          <w:rFonts w:ascii="Times New Roman" w:hAnsi="Times New Roman" w:cs="Times New Roman"/>
          <w:b/>
        </w:rPr>
      </w:pPr>
      <w:proofErr w:type="spellStart"/>
      <w:r w:rsidRPr="00F77A48">
        <w:rPr>
          <w:rFonts w:ascii="Times New Roman" w:hAnsi="Times New Roman" w:cs="Times New Roman"/>
          <w:b/>
        </w:rPr>
        <w:t>Quitsa</w:t>
      </w:r>
      <w:proofErr w:type="spellEnd"/>
      <w:r w:rsidRPr="00F77A48">
        <w:rPr>
          <w:rFonts w:ascii="Times New Roman" w:hAnsi="Times New Roman" w:cs="Times New Roman"/>
          <w:b/>
        </w:rPr>
        <w:t xml:space="preserve"> Nominee Trust- </w:t>
      </w:r>
      <w:r w:rsidRPr="00AA7045">
        <w:rPr>
          <w:rFonts w:ascii="Times New Roman" w:hAnsi="Times New Roman" w:cs="Times New Roman"/>
        </w:rPr>
        <w:t xml:space="preserve">Letter from counsel was received and will be formally acknowledged at July 5 meeting. </w:t>
      </w:r>
    </w:p>
    <w:p w:rsidR="009A41EE" w:rsidRPr="00AA7045" w:rsidRDefault="00E02E76" w:rsidP="00AA7045">
      <w:pPr>
        <w:pStyle w:val="Body"/>
        <w:jc w:val="both"/>
        <w:rPr>
          <w:rFonts w:ascii="Times New Roman" w:hAnsi="Times New Roman" w:cs="Times New Roman"/>
        </w:rPr>
      </w:pPr>
      <w:r w:rsidRPr="00AA7045">
        <w:rPr>
          <w:rFonts w:ascii="Times New Roman" w:hAnsi="Times New Roman" w:cs="Times New Roman"/>
        </w:rPr>
        <w:t>Question- How can the attorney weigh in on the effectiveness of the system?</w:t>
      </w:r>
    </w:p>
    <w:p w:rsidR="009A41EE" w:rsidRPr="00AA7045" w:rsidRDefault="009A41EE" w:rsidP="00AA7045">
      <w:pPr>
        <w:pStyle w:val="Body"/>
        <w:jc w:val="both"/>
        <w:rPr>
          <w:rFonts w:ascii="Times New Roman" w:hAnsi="Times New Roman" w:cs="Times New Roman"/>
        </w:rPr>
      </w:pPr>
    </w:p>
    <w:p w:rsidR="009A41EE" w:rsidRDefault="00E02E76" w:rsidP="00AA7045">
      <w:pPr>
        <w:pStyle w:val="Body"/>
        <w:jc w:val="both"/>
        <w:rPr>
          <w:rFonts w:ascii="Times New Roman" w:hAnsi="Times New Roman" w:cs="Times New Roman"/>
        </w:rPr>
      </w:pPr>
      <w:r w:rsidRPr="00F77A48">
        <w:rPr>
          <w:rFonts w:ascii="Times New Roman" w:hAnsi="Times New Roman" w:cs="Times New Roman"/>
          <w:b/>
        </w:rPr>
        <w:t xml:space="preserve">CCC “Surf” Camp at </w:t>
      </w:r>
      <w:proofErr w:type="spellStart"/>
      <w:r w:rsidRPr="00F77A48">
        <w:rPr>
          <w:rFonts w:ascii="Times New Roman" w:hAnsi="Times New Roman" w:cs="Times New Roman"/>
          <w:b/>
        </w:rPr>
        <w:t>Squibnocket</w:t>
      </w:r>
      <w:proofErr w:type="spellEnd"/>
      <w:r w:rsidRPr="00F77A48">
        <w:rPr>
          <w:rFonts w:ascii="Times New Roman" w:hAnsi="Times New Roman" w:cs="Times New Roman"/>
          <w:b/>
        </w:rPr>
        <w:t>-</w:t>
      </w:r>
      <w:r w:rsidRPr="00AA7045">
        <w:rPr>
          <w:rFonts w:ascii="Times New Roman" w:hAnsi="Times New Roman" w:cs="Times New Roman"/>
        </w:rPr>
        <w:t xml:space="preserve"> Details </w:t>
      </w:r>
      <w:proofErr w:type="gramStart"/>
      <w:r w:rsidRPr="00AA7045">
        <w:rPr>
          <w:rFonts w:ascii="Times New Roman" w:hAnsi="Times New Roman" w:cs="Times New Roman"/>
        </w:rPr>
        <w:t>are needed</w:t>
      </w:r>
      <w:proofErr w:type="gramEnd"/>
      <w:r w:rsidRPr="00AA7045">
        <w:rPr>
          <w:rFonts w:ascii="Times New Roman" w:hAnsi="Times New Roman" w:cs="Times New Roman"/>
        </w:rPr>
        <w:t>. First question, did the Select Board approve this added activity to camp? If so, there are additional regulations the camp must adh</w:t>
      </w:r>
      <w:r>
        <w:rPr>
          <w:rFonts w:ascii="Times New Roman" w:hAnsi="Times New Roman" w:cs="Times New Roman"/>
        </w:rPr>
        <w:t xml:space="preserve">ere to and </w:t>
      </w:r>
      <w:proofErr w:type="gramStart"/>
      <w:r>
        <w:rPr>
          <w:rFonts w:ascii="Times New Roman" w:hAnsi="Times New Roman" w:cs="Times New Roman"/>
        </w:rPr>
        <w:t>be OK’d</w:t>
      </w:r>
      <w:proofErr w:type="gramEnd"/>
      <w:r>
        <w:rPr>
          <w:rFonts w:ascii="Times New Roman" w:hAnsi="Times New Roman" w:cs="Times New Roman"/>
        </w:rPr>
        <w:t xml:space="preserve"> for by the BO</w:t>
      </w:r>
      <w:r w:rsidRPr="00AA7045">
        <w:rPr>
          <w:rFonts w:ascii="Times New Roman" w:hAnsi="Times New Roman" w:cs="Times New Roman"/>
        </w:rPr>
        <w:t xml:space="preserve">H due to the “white water” activity. </w:t>
      </w:r>
    </w:p>
    <w:p w:rsidR="00E02E76" w:rsidRPr="00AA7045" w:rsidRDefault="00E02E76" w:rsidP="00AA7045">
      <w:pPr>
        <w:pStyle w:val="Body"/>
        <w:jc w:val="both"/>
        <w:rPr>
          <w:rFonts w:ascii="Times New Roman" w:hAnsi="Times New Roman" w:cs="Times New Roman"/>
        </w:rPr>
      </w:pPr>
    </w:p>
    <w:p w:rsidR="009A41EE" w:rsidRPr="00AA7045" w:rsidRDefault="00E02E76" w:rsidP="00AA7045">
      <w:pPr>
        <w:pStyle w:val="Body"/>
        <w:jc w:val="both"/>
        <w:rPr>
          <w:rFonts w:ascii="Times New Roman" w:hAnsi="Times New Roman" w:cs="Times New Roman"/>
        </w:rPr>
      </w:pPr>
      <w:r w:rsidRPr="00E02E76">
        <w:rPr>
          <w:rFonts w:ascii="Times New Roman" w:hAnsi="Times New Roman" w:cs="Times New Roman"/>
          <w:b/>
        </w:rPr>
        <w:t>Bennett Environmental-</w:t>
      </w:r>
      <w:r w:rsidRPr="00AA7045">
        <w:rPr>
          <w:rFonts w:ascii="Times New Roman" w:hAnsi="Times New Roman" w:cs="Times New Roman"/>
        </w:rPr>
        <w:t xml:space="preserve"> The board still questions why these bills are coming to us since the CCC water system testing is not under our budget. Additionally, it </w:t>
      </w:r>
      <w:proofErr w:type="gramStart"/>
      <w:r w:rsidRPr="00AA7045">
        <w:rPr>
          <w:rFonts w:ascii="Times New Roman" w:hAnsi="Times New Roman" w:cs="Times New Roman"/>
        </w:rPr>
        <w:t>was observed</w:t>
      </w:r>
      <w:proofErr w:type="gramEnd"/>
      <w:r w:rsidRPr="00AA7045">
        <w:rPr>
          <w:rFonts w:ascii="Times New Roman" w:hAnsi="Times New Roman" w:cs="Times New Roman"/>
        </w:rPr>
        <w:t xml:space="preserve"> that they billed for sepa</w:t>
      </w:r>
      <w:r>
        <w:rPr>
          <w:rFonts w:ascii="Times New Roman" w:hAnsi="Times New Roman" w:cs="Times New Roman"/>
        </w:rPr>
        <w:t>rately for travel on top of their</w:t>
      </w:r>
      <w:r w:rsidRPr="00AA7045">
        <w:rPr>
          <w:rFonts w:ascii="Times New Roman" w:hAnsi="Times New Roman" w:cs="Times New Roman"/>
        </w:rPr>
        <w:t xml:space="preserve"> contract. The board </w:t>
      </w:r>
      <w:proofErr w:type="gramStart"/>
      <w:r w:rsidRPr="00AA7045">
        <w:rPr>
          <w:rFonts w:ascii="Times New Roman" w:hAnsi="Times New Roman" w:cs="Times New Roman"/>
        </w:rPr>
        <w:t>hasn’t</w:t>
      </w:r>
      <w:proofErr w:type="gramEnd"/>
      <w:r w:rsidRPr="00AA7045">
        <w:rPr>
          <w:rFonts w:ascii="Times New Roman" w:hAnsi="Times New Roman" w:cs="Times New Roman"/>
        </w:rPr>
        <w:t xml:space="preserve"> seen a separate travel bill in the past. </w:t>
      </w:r>
    </w:p>
    <w:p w:rsidR="009A41EE" w:rsidRPr="00AA7045" w:rsidRDefault="009A41EE" w:rsidP="00AA7045">
      <w:pPr>
        <w:pStyle w:val="Body"/>
        <w:jc w:val="both"/>
        <w:rPr>
          <w:rFonts w:ascii="Times New Roman" w:hAnsi="Times New Roman" w:cs="Times New Roman"/>
        </w:rPr>
      </w:pPr>
    </w:p>
    <w:p w:rsidR="009A41EE" w:rsidRPr="00E02E76" w:rsidRDefault="00E02E76" w:rsidP="00AA7045">
      <w:pPr>
        <w:pStyle w:val="Body"/>
        <w:jc w:val="both"/>
        <w:rPr>
          <w:rFonts w:ascii="Times New Roman" w:hAnsi="Times New Roman" w:cs="Times New Roman"/>
          <w:b/>
        </w:rPr>
      </w:pPr>
      <w:r w:rsidRPr="00E02E76">
        <w:rPr>
          <w:rFonts w:ascii="Times New Roman" w:hAnsi="Times New Roman" w:cs="Times New Roman"/>
          <w:b/>
        </w:rPr>
        <w:t xml:space="preserve">Permits signed: </w:t>
      </w:r>
    </w:p>
    <w:p w:rsidR="009A41EE" w:rsidRPr="00AA7045" w:rsidRDefault="00E02E76" w:rsidP="00AA7045">
      <w:pPr>
        <w:pStyle w:val="Body"/>
        <w:jc w:val="both"/>
        <w:rPr>
          <w:rFonts w:ascii="Times New Roman" w:hAnsi="Times New Roman" w:cs="Times New Roman"/>
        </w:rPr>
      </w:pPr>
      <w:r w:rsidRPr="00AA7045">
        <w:rPr>
          <w:rFonts w:ascii="Times New Roman" w:hAnsi="Times New Roman" w:cs="Times New Roman"/>
        </w:rPr>
        <w:t>Healy- septic installer restricted to one at Zeender</w:t>
      </w:r>
    </w:p>
    <w:p w:rsidR="009A41EE" w:rsidRPr="00AA7045" w:rsidRDefault="00E02E76" w:rsidP="00AA7045">
      <w:pPr>
        <w:pStyle w:val="Body"/>
        <w:jc w:val="both"/>
        <w:rPr>
          <w:rFonts w:ascii="Times New Roman" w:hAnsi="Times New Roman" w:cs="Times New Roman"/>
        </w:rPr>
      </w:pPr>
      <w:r w:rsidRPr="00AA7045">
        <w:rPr>
          <w:rFonts w:ascii="Times New Roman" w:hAnsi="Times New Roman" w:cs="Times New Roman"/>
        </w:rPr>
        <w:t>Myers</w:t>
      </w:r>
      <w:r>
        <w:rPr>
          <w:rFonts w:ascii="Times New Roman" w:hAnsi="Times New Roman" w:cs="Times New Roman"/>
        </w:rPr>
        <w:t xml:space="preserve"> 11 High Meadow (7-21.4) - t</w:t>
      </w:r>
      <w:r w:rsidRPr="00AA7045">
        <w:rPr>
          <w:rFonts w:ascii="Times New Roman" w:hAnsi="Times New Roman" w:cs="Times New Roman"/>
        </w:rPr>
        <w:t>ent</w:t>
      </w:r>
    </w:p>
    <w:p w:rsidR="009A41EE" w:rsidRDefault="00E02E76" w:rsidP="00AA7045">
      <w:pPr>
        <w:pStyle w:val="Body"/>
        <w:jc w:val="both"/>
        <w:rPr>
          <w:rFonts w:ascii="Times New Roman" w:hAnsi="Times New Roman" w:cs="Times New Roman"/>
        </w:rPr>
      </w:pPr>
      <w:r w:rsidRPr="00AA7045">
        <w:rPr>
          <w:rFonts w:ascii="Times New Roman" w:hAnsi="Times New Roman" w:cs="Times New Roman"/>
        </w:rPr>
        <w:t>Buhrman</w:t>
      </w:r>
      <w:r>
        <w:rPr>
          <w:rFonts w:ascii="Times New Roman" w:hAnsi="Times New Roman" w:cs="Times New Roman"/>
        </w:rPr>
        <w:t xml:space="preserve"> 54 Hewing field (12-68) - t</w:t>
      </w:r>
      <w:r w:rsidRPr="00AA7045">
        <w:rPr>
          <w:rFonts w:ascii="Times New Roman" w:hAnsi="Times New Roman" w:cs="Times New Roman"/>
        </w:rPr>
        <w:t>ent</w:t>
      </w:r>
    </w:p>
    <w:p w:rsidR="00E02E76" w:rsidRPr="00AA7045" w:rsidRDefault="00E02E76" w:rsidP="00AA7045">
      <w:pPr>
        <w:pStyle w:val="Body"/>
        <w:jc w:val="both"/>
        <w:rPr>
          <w:rFonts w:ascii="Times New Roman" w:hAnsi="Times New Roman" w:cs="Times New Roman"/>
        </w:rPr>
      </w:pPr>
      <w:r w:rsidRPr="00AA7045">
        <w:rPr>
          <w:rFonts w:ascii="Times New Roman" w:hAnsi="Times New Roman" w:cs="Times New Roman"/>
        </w:rPr>
        <w:t xml:space="preserve">Church lobster rolls- temporary food MUST get zoning sign off </w:t>
      </w:r>
    </w:p>
    <w:p w:rsidR="009A41EE" w:rsidRPr="00AA7045" w:rsidRDefault="00E02E76" w:rsidP="00AA7045">
      <w:pPr>
        <w:pStyle w:val="Body"/>
        <w:jc w:val="both"/>
        <w:rPr>
          <w:rFonts w:ascii="Times New Roman" w:hAnsi="Times New Roman" w:cs="Times New Roman"/>
        </w:rPr>
      </w:pPr>
      <w:r>
        <w:rPr>
          <w:rFonts w:ascii="Times New Roman" w:hAnsi="Times New Roman" w:cs="Times New Roman"/>
        </w:rPr>
        <w:t>Flea Market- used an old form, which did not</w:t>
      </w:r>
      <w:r w:rsidRPr="00AA7045">
        <w:rPr>
          <w:rFonts w:ascii="Times New Roman" w:hAnsi="Times New Roman" w:cs="Times New Roman"/>
        </w:rPr>
        <w:t xml:space="preserve"> reflect zoning sign off- must go to zoning</w:t>
      </w:r>
    </w:p>
    <w:p w:rsidR="009A41EE" w:rsidRDefault="00E02E76" w:rsidP="00AA7045">
      <w:pPr>
        <w:pStyle w:val="Body"/>
        <w:jc w:val="both"/>
        <w:rPr>
          <w:rFonts w:ascii="Times New Roman" w:hAnsi="Times New Roman" w:cs="Times New Roman"/>
        </w:rPr>
      </w:pPr>
      <w:r w:rsidRPr="00AA7045">
        <w:rPr>
          <w:rFonts w:ascii="Times New Roman" w:hAnsi="Times New Roman" w:cs="Times New Roman"/>
        </w:rPr>
        <w:t xml:space="preserve">*Road Race plan approved </w:t>
      </w:r>
    </w:p>
    <w:p w:rsidR="00AA7045" w:rsidRDefault="00AA7045" w:rsidP="00AA7045">
      <w:pPr>
        <w:pStyle w:val="Body"/>
        <w:jc w:val="both"/>
        <w:rPr>
          <w:rFonts w:ascii="Times New Roman" w:hAnsi="Times New Roman" w:cs="Times New Roman"/>
        </w:rPr>
      </w:pPr>
    </w:p>
    <w:p w:rsidR="00E02E76" w:rsidRDefault="00E02E76" w:rsidP="00AA7045">
      <w:pPr>
        <w:pStyle w:val="Body"/>
        <w:jc w:val="both"/>
        <w:rPr>
          <w:rFonts w:ascii="Times New Roman" w:hAnsi="Times New Roman" w:cs="Times New Roman"/>
        </w:rPr>
      </w:pPr>
    </w:p>
    <w:p w:rsidR="00E02E76" w:rsidRDefault="00E02E76" w:rsidP="00AA7045">
      <w:pPr>
        <w:pStyle w:val="Body"/>
        <w:jc w:val="both"/>
        <w:rPr>
          <w:rFonts w:ascii="Times New Roman" w:hAnsi="Times New Roman" w:cs="Times New Roman"/>
        </w:rPr>
      </w:pPr>
    </w:p>
    <w:p w:rsidR="00E02E76" w:rsidRDefault="00E02E76" w:rsidP="00AA7045">
      <w:pPr>
        <w:pStyle w:val="Body"/>
        <w:jc w:val="both"/>
        <w:rPr>
          <w:rFonts w:ascii="Times New Roman" w:hAnsi="Times New Roman" w:cs="Times New Roman"/>
        </w:rPr>
      </w:pPr>
    </w:p>
    <w:p w:rsidR="00E02E76" w:rsidRDefault="00E02E76" w:rsidP="00AA7045">
      <w:pPr>
        <w:pStyle w:val="Body"/>
        <w:jc w:val="both"/>
        <w:rPr>
          <w:rFonts w:ascii="Times New Roman" w:hAnsi="Times New Roman" w:cs="Times New Roman"/>
        </w:rPr>
      </w:pPr>
    </w:p>
    <w:p w:rsidR="00E02E76" w:rsidRDefault="00E02E76" w:rsidP="00AA7045">
      <w:pPr>
        <w:pStyle w:val="Body"/>
        <w:jc w:val="both"/>
        <w:rPr>
          <w:rFonts w:ascii="Times New Roman" w:hAnsi="Times New Roman" w:cs="Times New Roman"/>
        </w:rPr>
      </w:pPr>
    </w:p>
    <w:p w:rsidR="00AA7045" w:rsidRPr="00F54326" w:rsidRDefault="00AA7045" w:rsidP="00AA7045">
      <w:pPr>
        <w:outlineLvl w:val="0"/>
        <w:rPr>
          <w:color w:val="000000"/>
        </w:rPr>
      </w:pPr>
      <w:r w:rsidRPr="00F54326">
        <w:rPr>
          <w:color w:val="000000"/>
        </w:rPr>
        <w:t xml:space="preserve">_______________________          </w:t>
      </w:r>
      <w:r>
        <w:rPr>
          <w:color w:val="000000"/>
        </w:rPr>
        <w:t xml:space="preserve">______________________            </w:t>
      </w:r>
      <w:r w:rsidRPr="00F54326">
        <w:rPr>
          <w:color w:val="000000"/>
        </w:rPr>
        <w:t xml:space="preserve">  _______________________</w:t>
      </w:r>
    </w:p>
    <w:p w:rsidR="00AA7045" w:rsidRPr="00A921B9" w:rsidRDefault="00AA7045" w:rsidP="00AA7045">
      <w:pPr>
        <w:tabs>
          <w:tab w:val="left" w:pos="6036"/>
        </w:tabs>
        <w:outlineLvl w:val="0"/>
        <w:rPr>
          <w:rFonts w:ascii="Palatino Linotype" w:hAnsi="Palatino Linotype"/>
          <w:color w:val="000000"/>
          <w:sz w:val="20"/>
          <w:szCs w:val="20"/>
        </w:rPr>
      </w:pPr>
      <w:r w:rsidRPr="00A921B9">
        <w:rPr>
          <w:rFonts w:ascii="Palatino Linotype" w:hAnsi="Palatino Linotype"/>
          <w:color w:val="000000"/>
          <w:sz w:val="20"/>
          <w:szCs w:val="20"/>
        </w:rPr>
        <w:t xml:space="preserve">Katherine L. Carroll, Chair             </w:t>
      </w:r>
      <w:r>
        <w:rPr>
          <w:rFonts w:ascii="Palatino Linotype" w:hAnsi="Palatino Linotype"/>
          <w:color w:val="000000"/>
          <w:sz w:val="20"/>
          <w:szCs w:val="20"/>
        </w:rPr>
        <w:t xml:space="preserve">     </w:t>
      </w:r>
      <w:r w:rsidRPr="00A921B9">
        <w:rPr>
          <w:rFonts w:ascii="Palatino Linotype" w:hAnsi="Palatino Linotype"/>
          <w:color w:val="000000"/>
          <w:sz w:val="20"/>
          <w:szCs w:val="20"/>
        </w:rPr>
        <w:t xml:space="preserve"> Matthew Poole                       </w:t>
      </w:r>
      <w:r w:rsidRPr="00A921B9">
        <w:rPr>
          <w:rFonts w:ascii="Palatino Linotype" w:hAnsi="Palatino Linotype"/>
          <w:color w:val="000000"/>
          <w:sz w:val="20"/>
          <w:szCs w:val="20"/>
        </w:rPr>
        <w:tab/>
      </w:r>
      <w:r w:rsidRPr="00A921B9">
        <w:rPr>
          <w:rFonts w:ascii="Palatino Linotype" w:hAnsi="Palatino Linotype"/>
          <w:color w:val="000000"/>
          <w:sz w:val="20"/>
          <w:szCs w:val="20"/>
        </w:rPr>
        <w:tab/>
      </w:r>
      <w:r>
        <w:rPr>
          <w:rFonts w:ascii="Palatino Linotype" w:hAnsi="Palatino Linotype"/>
          <w:color w:val="000000"/>
          <w:sz w:val="20"/>
          <w:szCs w:val="20"/>
        </w:rPr>
        <w:t xml:space="preserve">         </w:t>
      </w:r>
      <w:r w:rsidRPr="00A921B9">
        <w:rPr>
          <w:rFonts w:ascii="Palatino Linotype" w:hAnsi="Palatino Linotype"/>
          <w:color w:val="000000"/>
          <w:sz w:val="20"/>
          <w:szCs w:val="20"/>
        </w:rPr>
        <w:t>Janet L. Buhrman</w:t>
      </w:r>
    </w:p>
    <w:p w:rsidR="00AA7045" w:rsidRPr="00A921B9" w:rsidRDefault="00AA7045" w:rsidP="00AA7045">
      <w:pPr>
        <w:tabs>
          <w:tab w:val="left" w:pos="6036"/>
        </w:tabs>
        <w:outlineLvl w:val="0"/>
        <w:rPr>
          <w:rFonts w:ascii="Palatino Linotype" w:hAnsi="Palatino Linotype"/>
          <w:color w:val="000000"/>
          <w:sz w:val="20"/>
          <w:szCs w:val="20"/>
        </w:rPr>
      </w:pPr>
      <w:r w:rsidRPr="00A921B9">
        <w:rPr>
          <w:rFonts w:ascii="Palatino Linotype" w:hAnsi="Palatino Linotype"/>
          <w:color w:val="000000"/>
          <w:sz w:val="20"/>
          <w:szCs w:val="20"/>
        </w:rPr>
        <w:t xml:space="preserve">Chilmark Board of Health               </w:t>
      </w:r>
      <w:r>
        <w:rPr>
          <w:rFonts w:ascii="Palatino Linotype" w:hAnsi="Palatino Linotype"/>
          <w:color w:val="000000"/>
          <w:sz w:val="20"/>
          <w:szCs w:val="20"/>
        </w:rPr>
        <w:t xml:space="preserve">     </w:t>
      </w:r>
      <w:r w:rsidRPr="00A921B9">
        <w:rPr>
          <w:rFonts w:ascii="Palatino Linotype" w:hAnsi="Palatino Linotype"/>
          <w:color w:val="000000"/>
          <w:sz w:val="20"/>
          <w:szCs w:val="20"/>
        </w:rPr>
        <w:t xml:space="preserve">Chilmark Board of Health               </w:t>
      </w:r>
      <w:r w:rsidRPr="00A921B9">
        <w:rPr>
          <w:rFonts w:ascii="Palatino Linotype" w:hAnsi="Palatino Linotype"/>
          <w:color w:val="000000"/>
          <w:sz w:val="20"/>
          <w:szCs w:val="20"/>
        </w:rPr>
        <w:tab/>
      </w:r>
      <w:r>
        <w:rPr>
          <w:rFonts w:ascii="Palatino Linotype" w:hAnsi="Palatino Linotype"/>
          <w:color w:val="000000"/>
          <w:sz w:val="20"/>
          <w:szCs w:val="20"/>
        </w:rPr>
        <w:t xml:space="preserve">         </w:t>
      </w:r>
      <w:r w:rsidRPr="00A921B9">
        <w:rPr>
          <w:rFonts w:ascii="Palatino Linotype" w:hAnsi="Palatino Linotype"/>
          <w:color w:val="000000"/>
          <w:sz w:val="20"/>
          <w:szCs w:val="20"/>
        </w:rPr>
        <w:t>Chilmark Board of Health</w:t>
      </w:r>
    </w:p>
    <w:p w:rsidR="00AA7045" w:rsidRPr="00AA7045" w:rsidRDefault="00AA7045" w:rsidP="00AA7045">
      <w:pPr>
        <w:pStyle w:val="Body"/>
        <w:jc w:val="both"/>
        <w:rPr>
          <w:rFonts w:ascii="Times New Roman" w:hAnsi="Times New Roman" w:cs="Times New Roman"/>
        </w:rPr>
      </w:pPr>
    </w:p>
    <w:sectPr w:rsidR="00AA7045" w:rsidRPr="00AA7045" w:rsidSect="00AA7045">
      <w:footerReference w:type="default" r:id="rId8"/>
      <w:pgSz w:w="12240" w:h="15840"/>
      <w:pgMar w:top="1440" w:right="1080" w:bottom="1440"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666" w:rsidRDefault="00E02E76">
      <w:r>
        <w:separator/>
      </w:r>
    </w:p>
  </w:endnote>
  <w:endnote w:type="continuationSeparator" w:id="0">
    <w:p w:rsidR="00DD3666" w:rsidRDefault="00E02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91500"/>
      <w:docPartObj>
        <w:docPartGallery w:val="Page Numbers (Bottom of Page)"/>
        <w:docPartUnique/>
      </w:docPartObj>
    </w:sdtPr>
    <w:sdtEndPr>
      <w:rPr>
        <w:noProof/>
      </w:rPr>
    </w:sdtEndPr>
    <w:sdtContent>
      <w:p w:rsidR="00AA7045" w:rsidRDefault="00AA7045">
        <w:pPr>
          <w:pStyle w:val="Footer"/>
          <w:jc w:val="right"/>
        </w:pPr>
        <w:r>
          <w:fldChar w:fldCharType="begin"/>
        </w:r>
        <w:r>
          <w:instrText xml:space="preserve"> PAGE   \* MERGEFORMAT </w:instrText>
        </w:r>
        <w:r>
          <w:fldChar w:fldCharType="separate"/>
        </w:r>
        <w:r w:rsidR="000D5160">
          <w:rPr>
            <w:noProof/>
          </w:rPr>
          <w:t>2</w:t>
        </w:r>
        <w:r>
          <w:rPr>
            <w:noProof/>
          </w:rPr>
          <w:fldChar w:fldCharType="end"/>
        </w:r>
      </w:p>
    </w:sdtContent>
  </w:sdt>
  <w:p w:rsidR="009A41EE" w:rsidRDefault="00AA7045" w:rsidP="00AA7045">
    <w:pPr>
      <w:jc w:val="center"/>
      <w:rPr>
        <w:sz w:val="20"/>
        <w:szCs w:val="20"/>
      </w:rPr>
    </w:pPr>
    <w:r w:rsidRPr="00AA7045">
      <w:rPr>
        <w:sz w:val="20"/>
        <w:szCs w:val="20"/>
      </w:rPr>
      <w:t>BOH June 21, 2023</w:t>
    </w:r>
  </w:p>
  <w:p w:rsidR="00AA7045" w:rsidRPr="00AA7045" w:rsidRDefault="00AA7045" w:rsidP="00AA7045">
    <w:pPr>
      <w:jc w:val="center"/>
      <w:rPr>
        <w:sz w:val="20"/>
        <w:szCs w:val="20"/>
      </w:rPr>
    </w:pPr>
    <w:r>
      <w:rPr>
        <w:sz w:val="20"/>
        <w:szCs w:val="20"/>
      </w:rPr>
      <w:t>Approved on July 5,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666" w:rsidRDefault="00E02E76">
      <w:r>
        <w:separator/>
      </w:r>
    </w:p>
  </w:footnote>
  <w:footnote w:type="continuationSeparator" w:id="0">
    <w:p w:rsidR="00DD3666" w:rsidRDefault="00E02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5907C0"/>
    <w:multiLevelType w:val="hybridMultilevel"/>
    <w:tmpl w:val="1ABE3034"/>
    <w:styleLink w:val="Numbered"/>
    <w:lvl w:ilvl="0" w:tplc="BE44E1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3890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5C9E7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50AA5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30487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48ADFF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24656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042C9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C0E0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2133F6"/>
    <w:multiLevelType w:val="hybridMultilevel"/>
    <w:tmpl w:val="6430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B5DDE"/>
    <w:multiLevelType w:val="hybridMultilevel"/>
    <w:tmpl w:val="1ABE3034"/>
    <w:numStyleLink w:val="Numbered"/>
  </w:abstractNum>
  <w:num w:numId="1">
    <w:abstractNumId w:val="1"/>
  </w:num>
  <w:num w:numId="2">
    <w:abstractNumId w:val="3"/>
  </w:num>
  <w:num w:numId="3">
    <w:abstractNumId w:val="0"/>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EE"/>
    <w:rsid w:val="00084891"/>
    <w:rsid w:val="000D5160"/>
    <w:rsid w:val="009A41EE"/>
    <w:rsid w:val="00AA7045"/>
    <w:rsid w:val="00DD3666"/>
    <w:rsid w:val="00E02E76"/>
    <w:rsid w:val="00F7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600A8"/>
  <w15:docId w15:val="{0E92D89C-D0EB-4CC8-8121-D70D64BD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customStyle="1" w:styleId="Default">
    <w:name w:val="Default"/>
    <w:rsid w:val="00AA7045"/>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14:textOutline w14:w="0" w14:cap="flat" w14:cmpd="sng" w14:algn="ctr">
        <w14:noFill/>
        <w14:prstDash w14:val="solid"/>
        <w14:bevel/>
      </w14:textOutline>
    </w:rPr>
  </w:style>
  <w:style w:type="paragraph" w:customStyle="1" w:styleId="BodyA">
    <w:name w:val="Body A"/>
    <w:rsid w:val="00AA7045"/>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AA7045"/>
    <w:pPr>
      <w:tabs>
        <w:tab w:val="center" w:pos="4680"/>
        <w:tab w:val="right" w:pos="9360"/>
      </w:tabs>
    </w:pPr>
  </w:style>
  <w:style w:type="character" w:customStyle="1" w:styleId="HeaderChar">
    <w:name w:val="Header Char"/>
    <w:basedOn w:val="DefaultParagraphFont"/>
    <w:link w:val="Header"/>
    <w:uiPriority w:val="99"/>
    <w:rsid w:val="00AA7045"/>
    <w:rPr>
      <w:sz w:val="24"/>
      <w:szCs w:val="24"/>
    </w:rPr>
  </w:style>
  <w:style w:type="paragraph" w:styleId="Footer">
    <w:name w:val="footer"/>
    <w:basedOn w:val="Normal"/>
    <w:link w:val="FooterChar"/>
    <w:uiPriority w:val="99"/>
    <w:unhideWhenUsed/>
    <w:rsid w:val="00AA7045"/>
    <w:pPr>
      <w:tabs>
        <w:tab w:val="center" w:pos="4680"/>
        <w:tab w:val="right" w:pos="9360"/>
      </w:tabs>
    </w:pPr>
  </w:style>
  <w:style w:type="character" w:customStyle="1" w:styleId="FooterChar">
    <w:name w:val="Footer Char"/>
    <w:basedOn w:val="DefaultParagraphFont"/>
    <w:link w:val="Footer"/>
    <w:uiPriority w:val="99"/>
    <w:rsid w:val="00AA7045"/>
    <w:rPr>
      <w:sz w:val="24"/>
      <w:szCs w:val="24"/>
    </w:rPr>
  </w:style>
  <w:style w:type="paragraph" w:styleId="BalloonText">
    <w:name w:val="Balloon Text"/>
    <w:basedOn w:val="Normal"/>
    <w:link w:val="BalloonTextChar"/>
    <w:uiPriority w:val="99"/>
    <w:semiHidden/>
    <w:unhideWhenUsed/>
    <w:rsid w:val="00E02E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19C3-3687-4122-906B-5DA8010B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McCaffrey</cp:lastModifiedBy>
  <cp:revision>3</cp:revision>
  <cp:lastPrinted>2023-07-05T20:13:00Z</cp:lastPrinted>
  <dcterms:created xsi:type="dcterms:W3CDTF">2023-07-05T17:57:00Z</dcterms:created>
  <dcterms:modified xsi:type="dcterms:W3CDTF">2023-11-06T21:18:00Z</dcterms:modified>
</cp:coreProperties>
</file>