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5A" w:rsidRPr="00DB445A" w:rsidRDefault="001A0CDE" w:rsidP="00DB445A">
      <w:pPr>
        <w:pStyle w:val="Default"/>
        <w:tabs>
          <w:tab w:val="left" w:pos="1080"/>
        </w:tabs>
        <w:spacing w:line="360" w:lineRule="auto"/>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990A77" w:rsidRPr="00990A77" w:rsidRDefault="001B3FFC" w:rsidP="00DB445A">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1B7848" w:rsidRDefault="001A0CDE" w:rsidP="00DB445A">
      <w:pPr>
        <w:pStyle w:val="Default"/>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071B9A">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39513E">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April 19</w:t>
      </w:r>
      <w:r w:rsidR="00CF25B1" w:rsidRPr="00CF25B1">
        <w:rPr>
          <w:rFonts w:ascii="Palatino Linotype" w:eastAsia="Palatino Linotype" w:hAnsi="Palatino Linotype" w:cs="Palatino Linotype"/>
          <w:b/>
          <w:bCs/>
          <w:sz w:val="28"/>
          <w:szCs w:val="28"/>
          <w:u w:color="000000"/>
          <w:vertAlign w:val="superscript"/>
          <w14:textOutline w14:w="12700" w14:cap="flat" w14:cmpd="sng" w14:algn="ctr">
            <w14:noFill/>
            <w14:prstDash w14:val="solid"/>
            <w14:miter w14:lim="400000"/>
          </w14:textOutline>
        </w:rPr>
        <w:t>th</w:t>
      </w:r>
      <w:r w:rsidR="00743F22">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2023</w:t>
      </w:r>
    </w:p>
    <w:p w:rsidR="007F5C37" w:rsidRDefault="007F5C37"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5:00 pm / </w:t>
      </w:r>
      <w:r w:rsidR="007D4474">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in-person</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meeting </w:t>
      </w:r>
    </w:p>
    <w:p w:rsidR="002322BE" w:rsidRDefault="002322BE"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Chilmark Town Hall </w:t>
      </w:r>
    </w:p>
    <w:p w:rsidR="001B3FFC" w:rsidRDefault="002322BE" w:rsidP="00136D40">
      <w:pPr>
        <w:pStyle w:val="Default"/>
        <w:numPr>
          <w:ilvl w:val="0"/>
          <w:numId w:val="19"/>
        </w:numPr>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Middle Road</w:t>
      </w:r>
    </w:p>
    <w:p w:rsidR="00136D40" w:rsidRPr="00136D40" w:rsidRDefault="00136D40" w:rsidP="00136D40">
      <w:pPr>
        <w:pStyle w:val="Default"/>
        <w:tabs>
          <w:tab w:val="left" w:pos="1080"/>
        </w:tabs>
        <w:ind w:left="810"/>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p>
    <w:p w:rsidR="007438B3" w:rsidRDefault="001B3FFC" w:rsidP="001B3FFC">
      <w:pPr>
        <w:pStyle w:val="Default"/>
        <w:tabs>
          <w:tab w:val="left" w:pos="1080"/>
        </w:tabs>
        <w:jc w:val="both"/>
        <w:rPr>
          <w:rFonts w:ascii="Times New Roman" w:hAnsi="Times New Roman" w:cs="Times New Roman"/>
          <w:sz w:val="24"/>
          <w:szCs w:val="24"/>
          <w:u w:color="000000"/>
        </w:rPr>
      </w:pPr>
      <w:r w:rsidRPr="00415DA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Present: </w:t>
      </w:r>
      <w:r w:rsidRPr="00415DAB">
        <w:rPr>
          <w:rFonts w:ascii="Times New Roman" w:hAnsi="Times New Roman" w:cs="Times New Roman"/>
          <w:sz w:val="24"/>
          <w:szCs w:val="24"/>
          <w:u w:color="000000"/>
        </w:rPr>
        <w:t>Katherine L. Carroll, Matthew Poole, Janet L. Buhrman,</w:t>
      </w:r>
      <w:r>
        <w:rPr>
          <w:rFonts w:ascii="Times New Roman" w:hAnsi="Times New Roman" w:cs="Times New Roman"/>
          <w:sz w:val="24"/>
          <w:szCs w:val="24"/>
          <w:u w:color="000000"/>
        </w:rPr>
        <w:t xml:space="preserve"> Anna McCaffrey,</w:t>
      </w:r>
      <w:r w:rsidRPr="00415DAB">
        <w:rPr>
          <w:rFonts w:ascii="Times New Roman" w:hAnsi="Times New Roman" w:cs="Times New Roman"/>
          <w:sz w:val="24"/>
          <w:szCs w:val="24"/>
          <w:u w:color="000000"/>
        </w:rPr>
        <w:t xml:space="preserve"> Rei</w:t>
      </w:r>
      <w:r w:rsidR="0093037B">
        <w:rPr>
          <w:rFonts w:ascii="Times New Roman" w:hAnsi="Times New Roman" w:cs="Times New Roman"/>
          <w:sz w:val="24"/>
          <w:szCs w:val="24"/>
          <w:u w:color="000000"/>
        </w:rPr>
        <w:t>d Silva</w:t>
      </w:r>
      <w:r>
        <w:rPr>
          <w:rFonts w:ascii="Times New Roman" w:hAnsi="Times New Roman" w:cs="Times New Roman"/>
          <w:sz w:val="24"/>
          <w:szCs w:val="24"/>
          <w:u w:color="000000"/>
        </w:rPr>
        <w:t xml:space="preserve">, </w:t>
      </w:r>
      <w:r w:rsidRPr="00415DAB">
        <w:rPr>
          <w:rFonts w:ascii="Times New Roman" w:hAnsi="Times New Roman" w:cs="Times New Roman"/>
          <w:sz w:val="24"/>
          <w:szCs w:val="24"/>
          <w:u w:color="000000"/>
        </w:rPr>
        <w:t>Kate Shands</w:t>
      </w:r>
      <w:r>
        <w:rPr>
          <w:rFonts w:ascii="Times New Roman" w:hAnsi="Times New Roman" w:cs="Times New Roman"/>
          <w:sz w:val="24"/>
          <w:szCs w:val="24"/>
          <w:u w:color="000000"/>
        </w:rPr>
        <w:t>, Judie</w:t>
      </w:r>
      <w:r w:rsidRPr="00415DAB">
        <w:rPr>
          <w:rFonts w:ascii="Times New Roman" w:hAnsi="Times New Roman" w:cs="Times New Roman"/>
          <w:sz w:val="24"/>
          <w:szCs w:val="24"/>
          <w:u w:color="000000"/>
        </w:rPr>
        <w:t xml:space="preserve"> Flanders, Graeme Flanders,</w:t>
      </w:r>
      <w:r w:rsidR="0093037B" w:rsidRPr="0093037B">
        <w:rPr>
          <w:rFonts w:ascii="Times New Roman" w:hAnsi="Times New Roman" w:cs="Times New Roman"/>
          <w:sz w:val="24"/>
          <w:szCs w:val="24"/>
          <w:u w:color="000000"/>
        </w:rPr>
        <w:t xml:space="preserve"> </w:t>
      </w:r>
      <w:r w:rsidR="0093037B">
        <w:rPr>
          <w:rFonts w:ascii="Times New Roman" w:hAnsi="Times New Roman" w:cs="Times New Roman"/>
          <w:sz w:val="24"/>
          <w:szCs w:val="24"/>
          <w:u w:color="000000"/>
        </w:rPr>
        <w:t>Joe Mulinare, Deborah Hancock,</w:t>
      </w:r>
      <w:r>
        <w:rPr>
          <w:rFonts w:ascii="Times New Roman" w:hAnsi="Times New Roman" w:cs="Times New Roman"/>
          <w:sz w:val="24"/>
          <w:szCs w:val="24"/>
          <w:u w:color="000000"/>
        </w:rPr>
        <w:t xml:space="preserve"> </w:t>
      </w:r>
      <w:r w:rsidR="0093037B" w:rsidRPr="00415DAB">
        <w:rPr>
          <w:rFonts w:ascii="Times New Roman" w:hAnsi="Times New Roman" w:cs="Times New Roman"/>
          <w:sz w:val="24"/>
          <w:szCs w:val="24"/>
          <w:u w:color="000000"/>
        </w:rPr>
        <w:t>Greg</w:t>
      </w:r>
      <w:r w:rsidR="0093037B">
        <w:rPr>
          <w:rFonts w:ascii="Times New Roman" w:hAnsi="Times New Roman" w:cs="Times New Roman"/>
          <w:sz w:val="24"/>
          <w:szCs w:val="24"/>
          <w:u w:color="000000"/>
        </w:rPr>
        <w:t>ory</w:t>
      </w:r>
      <w:r w:rsidR="0093037B" w:rsidRPr="00415DAB">
        <w:rPr>
          <w:rFonts w:ascii="Times New Roman" w:hAnsi="Times New Roman" w:cs="Times New Roman"/>
          <w:sz w:val="24"/>
          <w:szCs w:val="24"/>
          <w:u w:color="000000"/>
        </w:rPr>
        <w:t xml:space="preserve"> Craig</w:t>
      </w:r>
      <w:r w:rsidR="0093037B">
        <w:rPr>
          <w:rFonts w:ascii="Times New Roman" w:hAnsi="Times New Roman" w:cs="Times New Roman"/>
          <w:sz w:val="24"/>
          <w:szCs w:val="24"/>
          <w:u w:color="000000"/>
        </w:rPr>
        <w:t>, Dan Karnovsky</w:t>
      </w:r>
      <w:r>
        <w:rPr>
          <w:rFonts w:ascii="Times New Roman" w:hAnsi="Times New Roman" w:cs="Times New Roman"/>
          <w:sz w:val="24"/>
          <w:szCs w:val="24"/>
          <w:u w:color="000000"/>
        </w:rPr>
        <w:t>,</w:t>
      </w:r>
      <w:r w:rsidRPr="00415DAB">
        <w:rPr>
          <w:rFonts w:ascii="Times New Roman" w:hAnsi="Times New Roman" w:cs="Times New Roman"/>
          <w:sz w:val="24"/>
          <w:szCs w:val="24"/>
          <w:u w:color="000000"/>
        </w:rPr>
        <w:t xml:space="preserve"> Aleta Bezanson, Maggie Craig</w:t>
      </w:r>
      <w:r w:rsidR="0093037B">
        <w:rPr>
          <w:rFonts w:ascii="Times New Roman" w:hAnsi="Times New Roman" w:cs="Times New Roman"/>
          <w:sz w:val="24"/>
          <w:szCs w:val="24"/>
          <w:u w:color="000000"/>
        </w:rPr>
        <w:t xml:space="preserve">, Charlie Shipway. </w:t>
      </w:r>
    </w:p>
    <w:p w:rsidR="001B3FFC" w:rsidRPr="001B3FFC" w:rsidRDefault="001B3FFC" w:rsidP="001B3FFC">
      <w:pPr>
        <w:pStyle w:val="Default"/>
        <w:tabs>
          <w:tab w:val="left" w:pos="1080"/>
        </w:tabs>
        <w:jc w:val="both"/>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pPr>
    </w:p>
    <w:p w:rsidR="00E747DC" w:rsidRPr="00136D40" w:rsidRDefault="00BD4AB2" w:rsidP="001B3FFC">
      <w:pPr>
        <w:jc w:val="both"/>
        <w:rPr>
          <w:u w:color="56C1FE"/>
        </w:rPr>
      </w:pPr>
      <w:r>
        <w:rPr>
          <w:b/>
          <w:u w:color="56C1FE"/>
        </w:rPr>
        <w:t xml:space="preserve">April </w:t>
      </w:r>
      <w:r w:rsidR="004E7836">
        <w:rPr>
          <w:b/>
          <w:u w:color="56C1FE"/>
        </w:rPr>
        <w:t>5, 2023</w:t>
      </w:r>
      <w:r w:rsidR="001B3FFC">
        <w:rPr>
          <w:b/>
          <w:u w:color="56C1FE"/>
        </w:rPr>
        <w:t>,</w:t>
      </w:r>
      <w:r w:rsidR="004E7836">
        <w:rPr>
          <w:b/>
          <w:u w:color="56C1FE"/>
        </w:rPr>
        <w:t xml:space="preserve"> draft minutes</w:t>
      </w:r>
      <w:r w:rsidR="001B3FFC">
        <w:rPr>
          <w:b/>
          <w:u w:color="56C1FE"/>
        </w:rPr>
        <w:t xml:space="preserve"> were approved</w:t>
      </w:r>
      <w:r w:rsidR="004E7836">
        <w:rPr>
          <w:b/>
          <w:u w:color="56C1FE"/>
        </w:rPr>
        <w:t xml:space="preserve"> </w:t>
      </w:r>
      <w:r w:rsidR="001B3FFC" w:rsidRPr="00136D40">
        <w:rPr>
          <w:u w:color="56C1FE"/>
        </w:rPr>
        <w:t xml:space="preserve">by the Board </w:t>
      </w:r>
      <w:r w:rsidR="004E7836" w:rsidRPr="00136D40">
        <w:rPr>
          <w:u w:color="56C1FE"/>
        </w:rPr>
        <w:t xml:space="preserve">with minor edits. </w:t>
      </w:r>
    </w:p>
    <w:p w:rsidR="006417C1" w:rsidRDefault="006417C1" w:rsidP="001B3FFC">
      <w:pPr>
        <w:pStyle w:val="Default"/>
        <w:jc w:val="both"/>
        <w:rPr>
          <w:rFonts w:ascii="Times New Roman" w:hAnsi="Times New Roman" w:cs="Times New Roman"/>
          <w:b/>
          <w:sz w:val="24"/>
          <w:szCs w:val="24"/>
          <w:u w:color="56C1FE"/>
        </w:rPr>
      </w:pPr>
    </w:p>
    <w:p w:rsidR="00856353" w:rsidRPr="005F0E04" w:rsidRDefault="00856353" w:rsidP="001B3FFC">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 xml:space="preserve">0 Marion’s Way (13-41) </w:t>
      </w:r>
      <w:r w:rsidRPr="009D1F84">
        <w:rPr>
          <w:rFonts w:ascii="Times New Roman" w:hAnsi="Times New Roman" w:cs="Times New Roman"/>
          <w:sz w:val="24"/>
          <w:szCs w:val="24"/>
          <w:u w:color="56C1FE"/>
        </w:rPr>
        <w:t>(VLS)</w:t>
      </w:r>
      <w:r>
        <w:rPr>
          <w:rFonts w:ascii="Times New Roman" w:hAnsi="Times New Roman" w:cs="Times New Roman"/>
          <w:b/>
          <w:sz w:val="24"/>
          <w:szCs w:val="24"/>
          <w:u w:color="56C1FE"/>
        </w:rPr>
        <w:t xml:space="preserve"> – </w:t>
      </w:r>
      <w:r w:rsidR="00F46137" w:rsidRPr="00F46137">
        <w:rPr>
          <w:rFonts w:ascii="Times New Roman" w:hAnsi="Times New Roman" w:cs="Times New Roman"/>
          <w:sz w:val="24"/>
          <w:szCs w:val="24"/>
          <w:u w:color="56C1FE"/>
        </w:rPr>
        <w:t>The Board</w:t>
      </w:r>
      <w:r w:rsidR="00F46137">
        <w:rPr>
          <w:rFonts w:ascii="Times New Roman" w:hAnsi="Times New Roman" w:cs="Times New Roman"/>
          <w:b/>
          <w:sz w:val="24"/>
          <w:szCs w:val="24"/>
          <w:u w:color="56C1FE"/>
        </w:rPr>
        <w:t xml:space="preserve"> approved </w:t>
      </w:r>
      <w:r w:rsidR="00F46137" w:rsidRPr="00F46137">
        <w:rPr>
          <w:rFonts w:ascii="Times New Roman" w:hAnsi="Times New Roman" w:cs="Times New Roman"/>
          <w:sz w:val="24"/>
          <w:szCs w:val="24"/>
          <w:u w:color="56C1FE"/>
        </w:rPr>
        <w:t>the p</w:t>
      </w:r>
      <w:r w:rsidRPr="00F46137">
        <w:rPr>
          <w:rFonts w:ascii="Times New Roman" w:hAnsi="Times New Roman" w:cs="Times New Roman"/>
          <w:sz w:val="24"/>
          <w:szCs w:val="24"/>
          <w:u w:color="56C1FE"/>
        </w:rPr>
        <w:t>roposed</w:t>
      </w:r>
      <w:r w:rsidRPr="005F0E04">
        <w:rPr>
          <w:rFonts w:ascii="Times New Roman" w:hAnsi="Times New Roman" w:cs="Times New Roman"/>
          <w:sz w:val="24"/>
          <w:szCs w:val="24"/>
          <w:u w:color="56C1FE"/>
        </w:rPr>
        <w:t xml:space="preserve"> septic system for a proposed 3-bedroom house</w:t>
      </w:r>
      <w:r w:rsidR="001B3FFC">
        <w:rPr>
          <w:rFonts w:ascii="Times New Roman" w:hAnsi="Times New Roman" w:cs="Times New Roman"/>
          <w:sz w:val="24"/>
          <w:szCs w:val="24"/>
          <w:u w:color="56C1FE"/>
        </w:rPr>
        <w:t>.</w:t>
      </w:r>
      <w:r w:rsidR="004550DE">
        <w:rPr>
          <w:rFonts w:ascii="Times New Roman" w:hAnsi="Times New Roman" w:cs="Times New Roman"/>
          <w:sz w:val="24"/>
          <w:szCs w:val="24"/>
          <w:u w:color="56C1FE"/>
        </w:rPr>
        <w:t xml:space="preserve"> Katherine Carroll noticed that t</w:t>
      </w:r>
      <w:r w:rsidR="001B3FFC">
        <w:rPr>
          <w:rFonts w:ascii="Times New Roman" w:hAnsi="Times New Roman" w:cs="Times New Roman"/>
          <w:sz w:val="24"/>
          <w:szCs w:val="24"/>
          <w:u w:color="56C1FE"/>
        </w:rPr>
        <w:t>he test holes on the plan are not in the proposed leaching area</w:t>
      </w:r>
      <w:r w:rsidR="004550DE">
        <w:rPr>
          <w:rFonts w:ascii="Times New Roman" w:hAnsi="Times New Roman" w:cs="Times New Roman"/>
          <w:sz w:val="24"/>
          <w:szCs w:val="24"/>
          <w:u w:color="56C1FE"/>
        </w:rPr>
        <w:t xml:space="preserve">. The Board approved the plan contingent upon Reid Silva adding a note to the plan stating that the engineer is to inspect the bottom of the excavation before placing sand in the leaching area to ensure that the soils are not any different in that area. </w:t>
      </w:r>
    </w:p>
    <w:p w:rsidR="00856353" w:rsidRDefault="00856353" w:rsidP="001B3FFC">
      <w:pPr>
        <w:pStyle w:val="Default"/>
        <w:jc w:val="both"/>
        <w:rPr>
          <w:rFonts w:ascii="Times New Roman" w:hAnsi="Times New Roman" w:cs="Times New Roman"/>
          <w:b/>
          <w:sz w:val="24"/>
          <w:szCs w:val="24"/>
          <w:u w:color="56C1FE"/>
        </w:rPr>
      </w:pPr>
    </w:p>
    <w:p w:rsidR="00B1464C" w:rsidRDefault="00856353" w:rsidP="001B3FFC">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 xml:space="preserve">0 Marion’s Way (13-41) </w:t>
      </w:r>
      <w:r w:rsidRPr="009D1F84">
        <w:rPr>
          <w:rFonts w:ascii="Times New Roman" w:hAnsi="Times New Roman" w:cs="Times New Roman"/>
          <w:sz w:val="24"/>
          <w:szCs w:val="24"/>
          <w:u w:color="56C1FE"/>
        </w:rPr>
        <w:t>(VLS)</w:t>
      </w:r>
      <w:r>
        <w:rPr>
          <w:rFonts w:ascii="Times New Roman" w:hAnsi="Times New Roman" w:cs="Times New Roman"/>
          <w:b/>
          <w:sz w:val="24"/>
          <w:szCs w:val="24"/>
          <w:u w:color="56C1FE"/>
        </w:rPr>
        <w:t xml:space="preserve"> – </w:t>
      </w:r>
      <w:r w:rsidR="004E7836" w:rsidRPr="004E7836">
        <w:rPr>
          <w:rFonts w:ascii="Times New Roman" w:hAnsi="Times New Roman" w:cs="Times New Roman"/>
          <w:sz w:val="24"/>
          <w:szCs w:val="24"/>
          <w:u w:color="56C1FE"/>
        </w:rPr>
        <w:t xml:space="preserve">The Board reviewed and </w:t>
      </w:r>
      <w:r w:rsidR="004E7836" w:rsidRPr="001B3FFC">
        <w:rPr>
          <w:rFonts w:ascii="Times New Roman" w:hAnsi="Times New Roman" w:cs="Times New Roman"/>
          <w:b/>
          <w:sz w:val="24"/>
          <w:szCs w:val="24"/>
          <w:u w:color="56C1FE"/>
        </w:rPr>
        <w:t>approved</w:t>
      </w:r>
      <w:r w:rsidR="004E7836" w:rsidRPr="004E7836">
        <w:rPr>
          <w:rFonts w:ascii="Times New Roman" w:hAnsi="Times New Roman" w:cs="Times New Roman"/>
          <w:sz w:val="24"/>
          <w:szCs w:val="24"/>
          <w:u w:color="56C1FE"/>
        </w:rPr>
        <w:t xml:space="preserve"> </w:t>
      </w:r>
      <w:r w:rsidR="001B3FFC">
        <w:rPr>
          <w:rFonts w:ascii="Times New Roman" w:hAnsi="Times New Roman" w:cs="Times New Roman"/>
          <w:sz w:val="24"/>
          <w:szCs w:val="24"/>
          <w:u w:color="56C1FE"/>
        </w:rPr>
        <w:t xml:space="preserve">the </w:t>
      </w:r>
      <w:r w:rsidR="004E7836" w:rsidRPr="004E7836">
        <w:rPr>
          <w:rFonts w:ascii="Times New Roman" w:hAnsi="Times New Roman" w:cs="Times New Roman"/>
          <w:sz w:val="24"/>
          <w:szCs w:val="24"/>
          <w:u w:color="56C1FE"/>
        </w:rPr>
        <w:t>n</w:t>
      </w:r>
      <w:r w:rsidRPr="004E7836">
        <w:rPr>
          <w:rFonts w:ascii="Times New Roman" w:hAnsi="Times New Roman" w:cs="Times New Roman"/>
          <w:sz w:val="24"/>
          <w:szCs w:val="24"/>
          <w:u w:color="56C1FE"/>
        </w:rPr>
        <w:t>ew well application</w:t>
      </w:r>
      <w:r w:rsidR="004E7836">
        <w:rPr>
          <w:rFonts w:ascii="Times New Roman" w:hAnsi="Times New Roman" w:cs="Times New Roman"/>
          <w:sz w:val="24"/>
          <w:szCs w:val="24"/>
          <w:u w:color="56C1FE"/>
        </w:rPr>
        <w:t>.</w:t>
      </w:r>
    </w:p>
    <w:p w:rsidR="00537DD0" w:rsidRDefault="00537DD0" w:rsidP="001B3FFC">
      <w:pPr>
        <w:pStyle w:val="Default"/>
        <w:jc w:val="both"/>
        <w:rPr>
          <w:rFonts w:ascii="Times New Roman" w:hAnsi="Times New Roman" w:cs="Times New Roman"/>
          <w:sz w:val="24"/>
          <w:szCs w:val="24"/>
          <w:u w:color="56C1FE"/>
        </w:rPr>
      </w:pPr>
    </w:p>
    <w:p w:rsidR="00537DD0" w:rsidRDefault="00537DD0" w:rsidP="00537DD0">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 xml:space="preserve">21 Tea Lane (12-39) </w:t>
      </w:r>
      <w:r w:rsidRPr="009D1F84">
        <w:rPr>
          <w:rFonts w:ascii="Times New Roman" w:hAnsi="Times New Roman" w:cs="Times New Roman"/>
          <w:sz w:val="24"/>
          <w:szCs w:val="24"/>
          <w:u w:color="56C1FE"/>
        </w:rPr>
        <w:t>(</w:t>
      </w:r>
      <w:r>
        <w:rPr>
          <w:rFonts w:ascii="Times New Roman" w:hAnsi="Times New Roman" w:cs="Times New Roman"/>
          <w:sz w:val="24"/>
          <w:szCs w:val="24"/>
          <w:u w:color="56C1FE"/>
        </w:rPr>
        <w:t>IWS, plan by VLS</w:t>
      </w:r>
      <w:r w:rsidRPr="009D1F84">
        <w:rPr>
          <w:rFonts w:ascii="Times New Roman" w:hAnsi="Times New Roman" w:cs="Times New Roman"/>
          <w:sz w:val="24"/>
          <w:szCs w:val="24"/>
          <w:u w:color="56C1FE"/>
        </w:rPr>
        <w:t>)</w:t>
      </w:r>
      <w:r>
        <w:rPr>
          <w:rFonts w:ascii="Times New Roman" w:hAnsi="Times New Roman" w:cs="Times New Roman"/>
          <w:b/>
          <w:sz w:val="24"/>
          <w:szCs w:val="24"/>
          <w:u w:color="56C1FE"/>
        </w:rPr>
        <w:t xml:space="preserve"> – </w:t>
      </w:r>
      <w:r w:rsidR="00F153AE">
        <w:rPr>
          <w:rFonts w:ascii="Times New Roman" w:hAnsi="Times New Roman" w:cs="Times New Roman"/>
          <w:sz w:val="24"/>
          <w:szCs w:val="24"/>
          <w:u w:color="56C1FE"/>
        </w:rPr>
        <w:t>The Board reviewed the</w:t>
      </w:r>
      <w:r w:rsidR="00F153AE">
        <w:rPr>
          <w:rFonts w:ascii="Times New Roman" w:hAnsi="Times New Roman" w:cs="Times New Roman"/>
          <w:b/>
          <w:sz w:val="24"/>
          <w:szCs w:val="24"/>
          <w:u w:color="56C1FE"/>
        </w:rPr>
        <w:t xml:space="preserve"> </w:t>
      </w:r>
      <w:r w:rsidR="00F153AE">
        <w:rPr>
          <w:rFonts w:ascii="Times New Roman" w:hAnsi="Times New Roman" w:cs="Times New Roman"/>
          <w:sz w:val="24"/>
          <w:szCs w:val="24"/>
          <w:u w:color="56C1FE"/>
        </w:rPr>
        <w:t>m</w:t>
      </w:r>
      <w:r>
        <w:rPr>
          <w:rFonts w:ascii="Times New Roman" w:hAnsi="Times New Roman" w:cs="Times New Roman"/>
          <w:sz w:val="24"/>
          <w:szCs w:val="24"/>
          <w:u w:color="56C1FE"/>
        </w:rPr>
        <w:t>onitoring w</w:t>
      </w:r>
      <w:r w:rsidRPr="009D1F84">
        <w:rPr>
          <w:rFonts w:ascii="Times New Roman" w:hAnsi="Times New Roman" w:cs="Times New Roman"/>
          <w:sz w:val="24"/>
          <w:szCs w:val="24"/>
          <w:u w:color="56C1FE"/>
        </w:rPr>
        <w:t>ell application</w:t>
      </w:r>
      <w:r w:rsidR="00F153AE">
        <w:rPr>
          <w:rFonts w:ascii="Times New Roman" w:hAnsi="Times New Roman" w:cs="Times New Roman"/>
          <w:sz w:val="24"/>
          <w:szCs w:val="24"/>
          <w:u w:color="56C1FE"/>
        </w:rPr>
        <w:t>. The Board requested clarification on why it is needed or if it is</w:t>
      </w:r>
      <w:r>
        <w:rPr>
          <w:rFonts w:ascii="Times New Roman" w:hAnsi="Times New Roman" w:cs="Times New Roman"/>
          <w:sz w:val="24"/>
          <w:szCs w:val="24"/>
          <w:u w:color="56C1FE"/>
        </w:rPr>
        <w:t xml:space="preserve"> regular drinking water well</w:t>
      </w:r>
      <w:r w:rsidR="00F153AE">
        <w:rPr>
          <w:rFonts w:ascii="Times New Roman" w:hAnsi="Times New Roman" w:cs="Times New Roman"/>
          <w:sz w:val="24"/>
          <w:szCs w:val="24"/>
          <w:u w:color="56C1FE"/>
        </w:rPr>
        <w:t xml:space="preserve"> application</w:t>
      </w:r>
      <w:r>
        <w:rPr>
          <w:rFonts w:ascii="Times New Roman" w:hAnsi="Times New Roman" w:cs="Times New Roman"/>
          <w:sz w:val="24"/>
          <w:szCs w:val="24"/>
          <w:u w:color="56C1FE"/>
        </w:rPr>
        <w:t xml:space="preserve">. </w:t>
      </w:r>
    </w:p>
    <w:p w:rsidR="00BD4AB2" w:rsidRPr="00BD4AB2" w:rsidRDefault="00BD4AB2" w:rsidP="001B3FFC">
      <w:pPr>
        <w:pStyle w:val="Default"/>
        <w:jc w:val="both"/>
        <w:rPr>
          <w:rFonts w:ascii="Times New Roman" w:hAnsi="Times New Roman" w:cs="Times New Roman"/>
          <w:sz w:val="24"/>
          <w:szCs w:val="24"/>
          <w:u w:color="56C1FE"/>
        </w:rPr>
      </w:pPr>
    </w:p>
    <w:p w:rsidR="00BD4AB2" w:rsidRDefault="00BD4AB2" w:rsidP="001B3FFC">
      <w:pPr>
        <w:pStyle w:val="Default"/>
        <w:jc w:val="both"/>
        <w:rPr>
          <w:rFonts w:ascii="Times New Roman" w:hAnsi="Times New Roman" w:cs="Times New Roman"/>
          <w:bCs/>
          <w:sz w:val="24"/>
          <w:szCs w:val="24"/>
        </w:rPr>
      </w:pPr>
      <w:r>
        <w:rPr>
          <w:rFonts w:ascii="Times New Roman" w:hAnsi="Times New Roman" w:cs="Times New Roman"/>
          <w:b/>
          <w:bCs/>
          <w:sz w:val="24"/>
          <w:szCs w:val="24"/>
        </w:rPr>
        <w:t xml:space="preserve">Continued </w:t>
      </w:r>
      <w:r w:rsidRPr="00FF750C">
        <w:rPr>
          <w:rFonts w:ascii="Times New Roman" w:hAnsi="Times New Roman" w:cs="Times New Roman"/>
          <w:b/>
          <w:bCs/>
          <w:sz w:val="24"/>
          <w:szCs w:val="24"/>
        </w:rPr>
        <w:t xml:space="preserve">Public Hearing Quitsa Nominee Trust, Off Chockers Lane (33-8) </w:t>
      </w:r>
      <w:r w:rsidRPr="00FF7A4F">
        <w:rPr>
          <w:rFonts w:ascii="Times New Roman" w:hAnsi="Times New Roman" w:cs="Times New Roman"/>
          <w:bCs/>
          <w:sz w:val="24"/>
          <w:szCs w:val="24"/>
        </w:rPr>
        <w:t>(VLS) Variance</w:t>
      </w:r>
      <w:r>
        <w:rPr>
          <w:rFonts w:ascii="Times New Roman" w:hAnsi="Times New Roman" w:cs="Times New Roman"/>
          <w:bCs/>
          <w:sz w:val="24"/>
          <w:szCs w:val="24"/>
        </w:rPr>
        <w:t xml:space="preserve">s </w:t>
      </w:r>
      <w:r w:rsidRPr="00FF750C">
        <w:rPr>
          <w:rFonts w:ascii="Times New Roman" w:hAnsi="Times New Roman" w:cs="Times New Roman"/>
          <w:bCs/>
          <w:sz w:val="24"/>
          <w:szCs w:val="24"/>
        </w:rPr>
        <w:t>request for a proposed septic system for a p</w:t>
      </w:r>
      <w:r>
        <w:rPr>
          <w:rFonts w:ascii="Times New Roman" w:hAnsi="Times New Roman" w:cs="Times New Roman"/>
          <w:bCs/>
          <w:sz w:val="24"/>
          <w:szCs w:val="24"/>
        </w:rPr>
        <w:t>roposed 3-bedroom dwelling</w:t>
      </w:r>
      <w:r w:rsidRPr="00FF750C">
        <w:rPr>
          <w:rFonts w:ascii="Times New Roman" w:hAnsi="Times New Roman" w:cs="Times New Roman"/>
          <w:bCs/>
          <w:sz w:val="24"/>
          <w:szCs w:val="24"/>
        </w:rPr>
        <w:t>.</w:t>
      </w:r>
      <w:r w:rsidR="00783827">
        <w:rPr>
          <w:rFonts w:ascii="Times New Roman" w:hAnsi="Times New Roman" w:cs="Times New Roman"/>
          <w:bCs/>
          <w:sz w:val="24"/>
          <w:szCs w:val="24"/>
        </w:rPr>
        <w:t xml:space="preserve"> </w:t>
      </w:r>
      <w:r w:rsidR="00537DD0">
        <w:rPr>
          <w:rFonts w:ascii="Times New Roman" w:hAnsi="Times New Roman" w:cs="Times New Roman"/>
          <w:bCs/>
          <w:sz w:val="24"/>
          <w:szCs w:val="24"/>
        </w:rPr>
        <w:t xml:space="preserve">The Board received new correspondence from the neighbors, which was added to the file. </w:t>
      </w:r>
    </w:p>
    <w:p w:rsidR="00537DD0" w:rsidRDefault="00F06A8A"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37DD0">
        <w:rPr>
          <w:rFonts w:ascii="Times New Roman" w:hAnsi="Times New Roman" w:cs="Times New Roman"/>
          <w:bCs/>
          <w:sz w:val="24"/>
          <w:szCs w:val="24"/>
        </w:rPr>
        <w:t>Reid Silva presented additional information: Menemsha Pond is not</w:t>
      </w:r>
      <w:r w:rsidR="00F46137">
        <w:rPr>
          <w:rFonts w:ascii="Times New Roman" w:hAnsi="Times New Roman" w:cs="Times New Roman"/>
          <w:bCs/>
          <w:sz w:val="24"/>
          <w:szCs w:val="24"/>
        </w:rPr>
        <w:t xml:space="preserve"> listed as impaired on </w:t>
      </w:r>
      <w:r w:rsidR="00537DD0">
        <w:rPr>
          <w:rFonts w:ascii="Times New Roman" w:hAnsi="Times New Roman" w:cs="Times New Roman"/>
          <w:bCs/>
          <w:sz w:val="24"/>
          <w:szCs w:val="24"/>
        </w:rPr>
        <w:t>the state’s registry website</w:t>
      </w:r>
      <w:r w:rsidRPr="00F06A8A">
        <w:rPr>
          <w:rFonts w:ascii="Times New Roman" w:hAnsi="Times New Roman" w:cs="Times New Roman"/>
          <w:bCs/>
          <w:sz w:val="24"/>
          <w:szCs w:val="24"/>
        </w:rPr>
        <w:t>. This site will not require enhanced treatment with the upcoming Title 5 revision regulation changes</w:t>
      </w:r>
      <w:r w:rsidR="00537DD0">
        <w:rPr>
          <w:rFonts w:ascii="Times New Roman" w:hAnsi="Times New Roman" w:cs="Times New Roman"/>
          <w:bCs/>
          <w:sz w:val="24"/>
          <w:szCs w:val="24"/>
        </w:rPr>
        <w:t xml:space="preserve">. </w:t>
      </w:r>
    </w:p>
    <w:p w:rsidR="005B4163" w:rsidRDefault="00F06A8A"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     Reid Silva also stated that based on the Martha’s Vineyard</w:t>
      </w:r>
      <w:r w:rsidR="00F46137">
        <w:rPr>
          <w:rFonts w:ascii="Times New Roman" w:hAnsi="Times New Roman" w:cs="Times New Roman"/>
          <w:bCs/>
          <w:sz w:val="24"/>
          <w:szCs w:val="24"/>
        </w:rPr>
        <w:t xml:space="preserve"> Commission </w:t>
      </w:r>
      <w:r>
        <w:rPr>
          <w:rFonts w:ascii="Times New Roman" w:hAnsi="Times New Roman" w:cs="Times New Roman"/>
          <w:bCs/>
          <w:sz w:val="24"/>
          <w:szCs w:val="24"/>
        </w:rPr>
        <w:t>Water Quality</w:t>
      </w:r>
      <w:r w:rsidR="00DE2902">
        <w:rPr>
          <w:rFonts w:ascii="Times New Roman" w:hAnsi="Times New Roman" w:cs="Times New Roman"/>
          <w:bCs/>
          <w:sz w:val="24"/>
          <w:szCs w:val="24"/>
        </w:rPr>
        <w:t xml:space="preserve"> (WQ)</w:t>
      </w:r>
      <w:r>
        <w:rPr>
          <w:rFonts w:ascii="Times New Roman" w:hAnsi="Times New Roman" w:cs="Times New Roman"/>
          <w:bCs/>
          <w:sz w:val="24"/>
          <w:szCs w:val="24"/>
        </w:rPr>
        <w:t xml:space="preserve"> Policy, which affects all the ponds on the island, the nutrient loading requirement for this particular lot would be able to support the approximately 11-bedroom </w:t>
      </w:r>
      <w:r w:rsidR="00D8561E">
        <w:rPr>
          <w:rFonts w:ascii="Times New Roman" w:hAnsi="Times New Roman" w:cs="Times New Roman"/>
          <w:bCs/>
          <w:sz w:val="24"/>
          <w:szCs w:val="24"/>
        </w:rPr>
        <w:t>house</w:t>
      </w:r>
      <w:r w:rsidR="009631EC">
        <w:rPr>
          <w:rFonts w:ascii="Times New Roman" w:hAnsi="Times New Roman" w:cs="Times New Roman"/>
          <w:bCs/>
          <w:sz w:val="24"/>
          <w:szCs w:val="24"/>
        </w:rPr>
        <w:t>; the applicant</w:t>
      </w:r>
      <w:r w:rsidR="00D8561E">
        <w:rPr>
          <w:rFonts w:ascii="Times New Roman" w:hAnsi="Times New Roman" w:cs="Times New Roman"/>
          <w:bCs/>
          <w:sz w:val="24"/>
          <w:szCs w:val="24"/>
        </w:rPr>
        <w:t xml:space="preserve"> is a</w:t>
      </w:r>
      <w:r w:rsidR="00044FA1">
        <w:rPr>
          <w:rFonts w:ascii="Times New Roman" w:hAnsi="Times New Roman" w:cs="Times New Roman"/>
          <w:bCs/>
          <w:sz w:val="24"/>
          <w:szCs w:val="24"/>
        </w:rPr>
        <w:t>sking of 30% of what is allowed.</w:t>
      </w:r>
      <w:r w:rsidR="00D8561E">
        <w:rPr>
          <w:rFonts w:ascii="Times New Roman" w:hAnsi="Times New Roman" w:cs="Times New Roman"/>
          <w:bCs/>
          <w:sz w:val="24"/>
          <w:szCs w:val="24"/>
        </w:rPr>
        <w:t xml:space="preserve"> Matt Poole asked Reid to elaborate</w:t>
      </w:r>
      <w:r w:rsidR="00DE2902">
        <w:rPr>
          <w:rFonts w:ascii="Times New Roman" w:hAnsi="Times New Roman" w:cs="Times New Roman"/>
          <w:bCs/>
          <w:sz w:val="24"/>
          <w:szCs w:val="24"/>
        </w:rPr>
        <w:t xml:space="preserve"> </w:t>
      </w:r>
      <w:r w:rsidR="00F153AE" w:rsidRPr="00F153AE">
        <w:rPr>
          <w:rFonts w:ascii="Times New Roman" w:hAnsi="Times New Roman" w:cs="Times New Roman"/>
          <w:bCs/>
          <w:sz w:val="24"/>
          <w:szCs w:val="24"/>
        </w:rPr>
        <w:t>more on MV Commission nitrogen loading guidelines</w:t>
      </w:r>
      <w:r w:rsidR="00DE2902">
        <w:rPr>
          <w:rFonts w:ascii="Times New Roman" w:hAnsi="Times New Roman" w:cs="Times New Roman"/>
          <w:bCs/>
          <w:sz w:val="24"/>
          <w:szCs w:val="24"/>
        </w:rPr>
        <w:t>. Reid explained that VLS took the MV Commission WQ policy and reduced it to a spreadsheet</w:t>
      </w:r>
      <w:r w:rsidR="009631EC">
        <w:rPr>
          <w:rFonts w:ascii="Times New Roman" w:hAnsi="Times New Roman" w:cs="Times New Roman"/>
          <w:bCs/>
          <w:sz w:val="24"/>
          <w:szCs w:val="24"/>
        </w:rPr>
        <w:t xml:space="preserve"> used often, </w:t>
      </w:r>
      <w:r w:rsidR="005A01D5">
        <w:rPr>
          <w:rFonts w:ascii="Times New Roman" w:hAnsi="Times New Roman" w:cs="Times New Roman"/>
          <w:bCs/>
          <w:sz w:val="24"/>
          <w:szCs w:val="24"/>
        </w:rPr>
        <w:t>but unfortunately, he did not hav</w:t>
      </w:r>
      <w:r w:rsidR="009631EC">
        <w:rPr>
          <w:rFonts w:ascii="Times New Roman" w:hAnsi="Times New Roman" w:cs="Times New Roman"/>
          <w:bCs/>
          <w:sz w:val="24"/>
          <w:szCs w:val="24"/>
        </w:rPr>
        <w:t xml:space="preserve">e it with him. </w:t>
      </w:r>
      <w:r w:rsidR="00CF1A6C">
        <w:rPr>
          <w:rFonts w:ascii="Times New Roman" w:hAnsi="Times New Roman" w:cs="Times New Roman"/>
          <w:bCs/>
          <w:sz w:val="24"/>
          <w:szCs w:val="24"/>
        </w:rPr>
        <w:t xml:space="preserve">Based on Reid’s </w:t>
      </w:r>
      <w:r w:rsidR="005A01D5">
        <w:rPr>
          <w:rFonts w:ascii="Times New Roman" w:hAnsi="Times New Roman" w:cs="Times New Roman"/>
          <w:bCs/>
          <w:sz w:val="24"/>
          <w:szCs w:val="24"/>
        </w:rPr>
        <w:t xml:space="preserve">presentation, </w:t>
      </w:r>
      <w:r w:rsidR="00CF1A6C">
        <w:rPr>
          <w:rFonts w:ascii="Times New Roman" w:hAnsi="Times New Roman" w:cs="Times New Roman"/>
          <w:bCs/>
          <w:sz w:val="24"/>
          <w:szCs w:val="24"/>
        </w:rPr>
        <w:t xml:space="preserve">MV Commission nitrogen loading guidelines, </w:t>
      </w:r>
      <w:r w:rsidR="005A01D5">
        <w:rPr>
          <w:rFonts w:ascii="Times New Roman" w:hAnsi="Times New Roman" w:cs="Times New Roman"/>
          <w:bCs/>
          <w:sz w:val="24"/>
          <w:szCs w:val="24"/>
        </w:rPr>
        <w:t>Menemsha Pond h</w:t>
      </w:r>
      <w:r w:rsidR="005B4163">
        <w:rPr>
          <w:rFonts w:ascii="Times New Roman" w:hAnsi="Times New Roman" w:cs="Times New Roman"/>
          <w:bCs/>
          <w:sz w:val="24"/>
          <w:szCs w:val="24"/>
        </w:rPr>
        <w:t>as 0.</w:t>
      </w:r>
      <w:r w:rsidR="00CF1A6C">
        <w:rPr>
          <w:rFonts w:ascii="Times New Roman" w:hAnsi="Times New Roman" w:cs="Times New Roman"/>
          <w:bCs/>
          <w:sz w:val="24"/>
          <w:szCs w:val="24"/>
        </w:rPr>
        <w:t>7</w:t>
      </w:r>
      <w:r w:rsidR="00386EA3">
        <w:rPr>
          <w:rFonts w:ascii="Times New Roman" w:hAnsi="Times New Roman" w:cs="Times New Roman"/>
          <w:bCs/>
          <w:sz w:val="24"/>
          <w:szCs w:val="24"/>
        </w:rPr>
        <w:t xml:space="preserve">2 </w:t>
      </w:r>
      <w:r w:rsidR="00CF1A6C">
        <w:rPr>
          <w:rFonts w:ascii="Times New Roman" w:hAnsi="Times New Roman" w:cs="Times New Roman"/>
          <w:bCs/>
          <w:sz w:val="24"/>
          <w:szCs w:val="24"/>
        </w:rPr>
        <w:t xml:space="preserve">kg </w:t>
      </w:r>
      <w:r w:rsidR="009631EC">
        <w:rPr>
          <w:rFonts w:ascii="Times New Roman" w:hAnsi="Times New Roman" w:cs="Times New Roman"/>
          <w:bCs/>
          <w:sz w:val="24"/>
          <w:szCs w:val="24"/>
        </w:rPr>
        <w:t xml:space="preserve">of nitrogen </w:t>
      </w:r>
      <w:r w:rsidR="00CF1A6C">
        <w:rPr>
          <w:rFonts w:ascii="Times New Roman" w:hAnsi="Times New Roman" w:cs="Times New Roman"/>
          <w:bCs/>
          <w:sz w:val="24"/>
          <w:szCs w:val="24"/>
        </w:rPr>
        <w:t>per acre per year</w:t>
      </w:r>
      <w:r w:rsidR="009631EC">
        <w:rPr>
          <w:rFonts w:ascii="Times New Roman" w:hAnsi="Times New Roman" w:cs="Times New Roman"/>
          <w:bCs/>
          <w:sz w:val="24"/>
          <w:szCs w:val="24"/>
        </w:rPr>
        <w:t xml:space="preserve"> allowed</w:t>
      </w:r>
      <w:r w:rsidR="00CF1A6C">
        <w:rPr>
          <w:rFonts w:ascii="Times New Roman" w:hAnsi="Times New Roman" w:cs="Times New Roman"/>
          <w:bCs/>
          <w:sz w:val="24"/>
          <w:szCs w:val="24"/>
        </w:rPr>
        <w:t xml:space="preserve">, which is one of the more restrictive. The MV Commission </w:t>
      </w:r>
      <w:r w:rsidR="009631EC">
        <w:rPr>
          <w:rFonts w:ascii="Times New Roman" w:hAnsi="Times New Roman" w:cs="Times New Roman"/>
          <w:bCs/>
          <w:sz w:val="24"/>
          <w:szCs w:val="24"/>
        </w:rPr>
        <w:t xml:space="preserve">came up </w:t>
      </w:r>
      <w:r w:rsidR="00F153AE">
        <w:rPr>
          <w:rFonts w:ascii="Times New Roman" w:hAnsi="Times New Roman" w:cs="Times New Roman"/>
          <w:bCs/>
          <w:sz w:val="24"/>
          <w:szCs w:val="24"/>
        </w:rPr>
        <w:t xml:space="preserve">with </w:t>
      </w:r>
      <w:r w:rsidR="009631EC">
        <w:rPr>
          <w:rFonts w:ascii="Times New Roman" w:hAnsi="Times New Roman" w:cs="Times New Roman"/>
          <w:bCs/>
          <w:sz w:val="24"/>
          <w:szCs w:val="24"/>
        </w:rPr>
        <w:t xml:space="preserve">this </w:t>
      </w:r>
      <w:r w:rsidR="00CF1A6C">
        <w:rPr>
          <w:rFonts w:ascii="Times New Roman" w:hAnsi="Times New Roman" w:cs="Times New Roman"/>
          <w:bCs/>
          <w:sz w:val="24"/>
          <w:szCs w:val="24"/>
        </w:rPr>
        <w:t xml:space="preserve">number by taking the Menemsha Pond TMDL and TMDL numbers from </w:t>
      </w:r>
      <w:r w:rsidR="009631EC">
        <w:rPr>
          <w:rFonts w:ascii="Times New Roman" w:hAnsi="Times New Roman" w:cs="Times New Roman"/>
          <w:bCs/>
          <w:sz w:val="24"/>
          <w:szCs w:val="24"/>
        </w:rPr>
        <w:t>the UMASS report and adding</w:t>
      </w:r>
      <w:r w:rsidR="00CF1A6C">
        <w:rPr>
          <w:rFonts w:ascii="Times New Roman" w:hAnsi="Times New Roman" w:cs="Times New Roman"/>
          <w:bCs/>
          <w:sz w:val="24"/>
          <w:szCs w:val="24"/>
        </w:rPr>
        <w:t xml:space="preserve"> the impairment factor. </w:t>
      </w:r>
      <w:r w:rsidR="00072746">
        <w:rPr>
          <w:rFonts w:ascii="Times New Roman" w:hAnsi="Times New Roman" w:cs="Times New Roman"/>
          <w:bCs/>
          <w:sz w:val="24"/>
          <w:szCs w:val="24"/>
        </w:rPr>
        <w:t xml:space="preserve">Nutrient level of production technology FAST </w:t>
      </w:r>
      <w:r w:rsidR="00072746">
        <w:rPr>
          <w:rFonts w:ascii="Times New Roman" w:hAnsi="Times New Roman" w:cs="Times New Roman"/>
          <w:bCs/>
          <w:sz w:val="24"/>
          <w:szCs w:val="24"/>
        </w:rPr>
        <w:lastRenderedPageBreak/>
        <w:t>system</w:t>
      </w:r>
      <w:r w:rsidR="009631EC">
        <w:rPr>
          <w:rFonts w:ascii="Times New Roman" w:hAnsi="Times New Roman" w:cs="Times New Roman"/>
          <w:bCs/>
          <w:sz w:val="24"/>
          <w:szCs w:val="24"/>
        </w:rPr>
        <w:t xml:space="preserve"> (proposed)</w:t>
      </w:r>
      <w:r w:rsidR="00072746">
        <w:rPr>
          <w:rFonts w:ascii="Times New Roman" w:hAnsi="Times New Roman" w:cs="Times New Roman"/>
          <w:bCs/>
          <w:sz w:val="24"/>
          <w:szCs w:val="24"/>
        </w:rPr>
        <w:t xml:space="preserve"> -19 mg per liter</w:t>
      </w:r>
      <w:r w:rsidR="005B4163">
        <w:rPr>
          <w:rFonts w:ascii="Times New Roman" w:hAnsi="Times New Roman" w:cs="Times New Roman"/>
          <w:bCs/>
          <w:sz w:val="24"/>
          <w:szCs w:val="24"/>
        </w:rPr>
        <w:t xml:space="preserve"> per year</w:t>
      </w:r>
      <w:r w:rsidR="00072746">
        <w:rPr>
          <w:rFonts w:ascii="Times New Roman" w:hAnsi="Times New Roman" w:cs="Times New Roman"/>
          <w:bCs/>
          <w:sz w:val="24"/>
          <w:szCs w:val="24"/>
        </w:rPr>
        <w:t xml:space="preserve">, typical septic system 30-35 mg per liter </w:t>
      </w:r>
      <w:r w:rsidR="005B4163">
        <w:rPr>
          <w:rFonts w:ascii="Times New Roman" w:hAnsi="Times New Roman" w:cs="Times New Roman"/>
          <w:bCs/>
          <w:sz w:val="24"/>
          <w:szCs w:val="24"/>
        </w:rPr>
        <w:t xml:space="preserve">per year </w:t>
      </w:r>
      <w:r w:rsidR="00072746">
        <w:rPr>
          <w:rFonts w:ascii="Times New Roman" w:hAnsi="Times New Roman" w:cs="Times New Roman"/>
          <w:bCs/>
          <w:sz w:val="24"/>
          <w:szCs w:val="24"/>
        </w:rPr>
        <w:t>or NitroE -13 Mg per liter</w:t>
      </w:r>
      <w:r w:rsidR="005B4163">
        <w:rPr>
          <w:rFonts w:ascii="Times New Roman" w:hAnsi="Times New Roman" w:cs="Times New Roman"/>
          <w:bCs/>
          <w:sz w:val="24"/>
          <w:szCs w:val="24"/>
        </w:rPr>
        <w:t xml:space="preserve"> per year</w:t>
      </w:r>
      <w:r w:rsidR="00072746">
        <w:rPr>
          <w:rFonts w:ascii="Times New Roman" w:hAnsi="Times New Roman" w:cs="Times New Roman"/>
          <w:bCs/>
          <w:sz w:val="24"/>
          <w:szCs w:val="24"/>
        </w:rPr>
        <w:t xml:space="preserve"> (State coming up with testing data that shows that it is closer to 8 mg per liter). Reid stated that he believes that the argument (of the abutters) that the site is too sensitive and the production of nutrients will overwhelm the Menemsha Pond is inaccurate. The proposed system meets the MV </w:t>
      </w:r>
      <w:r w:rsidR="00AE4F67">
        <w:rPr>
          <w:rFonts w:ascii="Times New Roman" w:hAnsi="Times New Roman" w:cs="Times New Roman"/>
          <w:bCs/>
          <w:sz w:val="24"/>
          <w:szCs w:val="24"/>
        </w:rPr>
        <w:t>Commission’s</w:t>
      </w:r>
      <w:r w:rsidR="00072746">
        <w:rPr>
          <w:rFonts w:ascii="Times New Roman" w:hAnsi="Times New Roman" w:cs="Times New Roman"/>
          <w:bCs/>
          <w:sz w:val="24"/>
          <w:szCs w:val="24"/>
        </w:rPr>
        <w:t xml:space="preserve"> </w:t>
      </w:r>
      <w:r w:rsidR="00AE4F67">
        <w:rPr>
          <w:rFonts w:ascii="Times New Roman" w:hAnsi="Times New Roman" w:cs="Times New Roman"/>
          <w:bCs/>
          <w:sz w:val="24"/>
          <w:szCs w:val="24"/>
        </w:rPr>
        <w:t xml:space="preserve">stringent </w:t>
      </w:r>
      <w:r w:rsidR="00072746">
        <w:rPr>
          <w:rFonts w:ascii="Times New Roman" w:hAnsi="Times New Roman" w:cs="Times New Roman"/>
          <w:bCs/>
          <w:sz w:val="24"/>
          <w:szCs w:val="24"/>
        </w:rPr>
        <w:t xml:space="preserve">requirements/ </w:t>
      </w:r>
      <w:r w:rsidR="00347BD5">
        <w:rPr>
          <w:rFonts w:ascii="Times New Roman" w:hAnsi="Times New Roman" w:cs="Times New Roman"/>
          <w:bCs/>
          <w:sz w:val="24"/>
          <w:szCs w:val="24"/>
        </w:rPr>
        <w:t xml:space="preserve">in this case, </w:t>
      </w:r>
      <w:r w:rsidR="00072746">
        <w:rPr>
          <w:rFonts w:ascii="Times New Roman" w:hAnsi="Times New Roman" w:cs="Times New Roman"/>
          <w:bCs/>
          <w:sz w:val="24"/>
          <w:szCs w:val="24"/>
        </w:rPr>
        <w:t>g</w:t>
      </w:r>
      <w:r w:rsidR="005B4163">
        <w:rPr>
          <w:rFonts w:ascii="Times New Roman" w:hAnsi="Times New Roman" w:cs="Times New Roman"/>
          <w:bCs/>
          <w:sz w:val="24"/>
          <w:szCs w:val="24"/>
        </w:rPr>
        <w:t>uidelines on nitrogen loading.</w:t>
      </w:r>
      <w:r w:rsidR="00072746">
        <w:rPr>
          <w:rFonts w:ascii="Times New Roman" w:hAnsi="Times New Roman" w:cs="Times New Roman"/>
          <w:bCs/>
          <w:sz w:val="24"/>
          <w:szCs w:val="24"/>
        </w:rPr>
        <w:t xml:space="preserve"> </w:t>
      </w:r>
      <w:r w:rsidR="00AE4F67">
        <w:rPr>
          <w:rFonts w:ascii="Times New Roman" w:hAnsi="Times New Roman" w:cs="Times New Roman"/>
          <w:bCs/>
          <w:sz w:val="24"/>
          <w:szCs w:val="24"/>
        </w:rPr>
        <w:t xml:space="preserve">This requirement is much lower than any DEP </w:t>
      </w:r>
      <w:r w:rsidR="009631EC">
        <w:rPr>
          <w:rFonts w:ascii="Times New Roman" w:hAnsi="Times New Roman" w:cs="Times New Roman"/>
          <w:bCs/>
          <w:sz w:val="24"/>
          <w:szCs w:val="24"/>
        </w:rPr>
        <w:t xml:space="preserve">nitrogen </w:t>
      </w:r>
      <w:r w:rsidR="00AE4F67">
        <w:rPr>
          <w:rFonts w:ascii="Times New Roman" w:hAnsi="Times New Roman" w:cs="Times New Roman"/>
          <w:bCs/>
          <w:sz w:val="24"/>
          <w:szCs w:val="24"/>
        </w:rPr>
        <w:t>requirement</w:t>
      </w:r>
      <w:r w:rsidR="005B4163">
        <w:rPr>
          <w:rFonts w:ascii="Times New Roman" w:hAnsi="Times New Roman" w:cs="Times New Roman"/>
          <w:bCs/>
          <w:sz w:val="24"/>
          <w:szCs w:val="24"/>
        </w:rPr>
        <w:t xml:space="preserve"> </w:t>
      </w:r>
      <w:r w:rsidR="00AE4F67">
        <w:rPr>
          <w:rFonts w:ascii="Times New Roman" w:hAnsi="Times New Roman" w:cs="Times New Roman"/>
          <w:bCs/>
          <w:sz w:val="24"/>
          <w:szCs w:val="24"/>
        </w:rPr>
        <w:t>any</w:t>
      </w:r>
      <w:r w:rsidR="005B4163">
        <w:rPr>
          <w:rFonts w:ascii="Times New Roman" w:hAnsi="Times New Roman" w:cs="Times New Roman"/>
          <w:bCs/>
          <w:sz w:val="24"/>
          <w:szCs w:val="24"/>
        </w:rPr>
        <w:t xml:space="preserve"> island</w:t>
      </w:r>
      <w:r w:rsidR="00AE4F67">
        <w:rPr>
          <w:rFonts w:ascii="Times New Roman" w:hAnsi="Times New Roman" w:cs="Times New Roman"/>
          <w:bCs/>
          <w:sz w:val="24"/>
          <w:szCs w:val="24"/>
        </w:rPr>
        <w:t xml:space="preserve"> town </w:t>
      </w:r>
      <w:r w:rsidR="00136D40">
        <w:rPr>
          <w:rFonts w:ascii="Times New Roman" w:hAnsi="Times New Roman" w:cs="Times New Roman"/>
          <w:bCs/>
          <w:sz w:val="24"/>
          <w:szCs w:val="24"/>
        </w:rPr>
        <w:t xml:space="preserve">has per land area. </w:t>
      </w:r>
    </w:p>
    <w:p w:rsidR="005B4163" w:rsidRDefault="005B4163"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Presented by Reid Silva </w:t>
      </w:r>
    </w:p>
    <w:tbl>
      <w:tblPr>
        <w:tblStyle w:val="TableGrid"/>
        <w:tblW w:w="0" w:type="auto"/>
        <w:tblLook w:val="04A0" w:firstRow="1" w:lastRow="0" w:firstColumn="1" w:lastColumn="0" w:noHBand="0" w:noVBand="1"/>
      </w:tblPr>
      <w:tblGrid>
        <w:gridCol w:w="2875"/>
        <w:gridCol w:w="6475"/>
      </w:tblGrid>
      <w:tr w:rsidR="005B4163" w:rsidTr="005B4163">
        <w:tc>
          <w:tcPr>
            <w:tcW w:w="28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sidRPr="005B4163">
              <w:rPr>
                <w:rFonts w:ascii="Times New Roman" w:hAnsi="Times New Roman" w:cs="Times New Roman"/>
                <w:b/>
                <w:bCs/>
                <w:sz w:val="24"/>
                <w:szCs w:val="24"/>
              </w:rPr>
              <w:t>Island Ponds</w:t>
            </w:r>
          </w:p>
        </w:tc>
        <w:tc>
          <w:tcPr>
            <w:tcW w:w="6475" w:type="dxa"/>
          </w:tcPr>
          <w:p w:rsidR="005B4163" w:rsidRDefault="005B4163" w:rsidP="005B4163">
            <w:pPr>
              <w:pStyle w:val="Default"/>
              <w:jc w:val="both"/>
              <w:rPr>
                <w:rFonts w:ascii="Times New Roman" w:hAnsi="Times New Roman" w:cs="Times New Roman"/>
                <w:bCs/>
                <w:sz w:val="24"/>
                <w:szCs w:val="24"/>
              </w:rPr>
            </w:pPr>
            <w:r>
              <w:rPr>
                <w:rFonts w:ascii="Times New Roman" w:hAnsi="Times New Roman" w:cs="Times New Roman"/>
                <w:bCs/>
                <w:sz w:val="24"/>
                <w:szCs w:val="24"/>
              </w:rPr>
              <w:t>Nitrogen kg per acre per year allowable per MVC WQ policy</w:t>
            </w:r>
          </w:p>
        </w:tc>
      </w:tr>
      <w:tr w:rsidR="005B4163" w:rsidTr="005B4163">
        <w:tc>
          <w:tcPr>
            <w:tcW w:w="2875" w:type="dxa"/>
          </w:tcPr>
          <w:p w:rsidR="005B4163" w:rsidRP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Pr>
                <w:rFonts w:ascii="Times New Roman" w:hAnsi="Times New Roman" w:cs="Times New Roman"/>
                <w:bCs/>
                <w:sz w:val="24"/>
                <w:szCs w:val="24"/>
              </w:rPr>
              <w:t xml:space="preserve">Menemsha Pond </w:t>
            </w:r>
          </w:p>
        </w:tc>
        <w:tc>
          <w:tcPr>
            <w:tcW w:w="6475" w:type="dxa"/>
          </w:tcPr>
          <w:p w:rsidR="005B4163" w:rsidRDefault="005B4163" w:rsidP="005B4163">
            <w:pPr>
              <w:pStyle w:val="Default"/>
              <w:jc w:val="both"/>
              <w:rPr>
                <w:rFonts w:ascii="Times New Roman" w:hAnsi="Times New Roman" w:cs="Times New Roman"/>
                <w:bCs/>
                <w:sz w:val="24"/>
                <w:szCs w:val="24"/>
              </w:rPr>
            </w:pPr>
            <w:r>
              <w:rPr>
                <w:rFonts w:ascii="Times New Roman" w:hAnsi="Times New Roman" w:cs="Times New Roman"/>
                <w:bCs/>
                <w:sz w:val="24"/>
                <w:szCs w:val="24"/>
              </w:rPr>
              <w:t>0.72</w:t>
            </w:r>
          </w:p>
        </w:tc>
      </w:tr>
      <w:tr w:rsidR="005B4163" w:rsidTr="005B4163">
        <w:tc>
          <w:tcPr>
            <w:tcW w:w="28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Tisbury Great Pond</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0.99</w:t>
            </w:r>
          </w:p>
        </w:tc>
      </w:tr>
      <w:tr w:rsidR="005B4163" w:rsidTr="005B4163">
        <w:tc>
          <w:tcPr>
            <w:tcW w:w="28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Lagoon Pond</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2.5</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 xml:space="preserve">Squibnocket </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0.75</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 xml:space="preserve">Tashmoo </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1.6</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 xml:space="preserve">Sengekontaket </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2.02</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Chilmark Pond</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1.8</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Edgartown Great Pond</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1.4</w:t>
            </w:r>
          </w:p>
        </w:tc>
      </w:tr>
      <w:tr w:rsidR="005B4163" w:rsidTr="005B4163">
        <w:tc>
          <w:tcPr>
            <w:tcW w:w="2875" w:type="dxa"/>
          </w:tcPr>
          <w:p w:rsidR="005B4163" w:rsidRDefault="005B4163" w:rsidP="005B4163">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 xml:space="preserve">James Pond </w:t>
            </w:r>
          </w:p>
        </w:tc>
        <w:tc>
          <w:tcPr>
            <w:tcW w:w="6475" w:type="dxa"/>
          </w:tcPr>
          <w:p w:rsidR="005B4163" w:rsidRDefault="005B4163" w:rsidP="001B3FFC">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4"/>
                <w:szCs w:val="24"/>
              </w:rPr>
            </w:pPr>
            <w:r>
              <w:rPr>
                <w:rFonts w:ascii="Times New Roman" w:hAnsi="Times New Roman" w:cs="Times New Roman"/>
                <w:bCs/>
                <w:sz w:val="24"/>
                <w:szCs w:val="24"/>
              </w:rPr>
              <w:t>0.17</w:t>
            </w:r>
          </w:p>
        </w:tc>
      </w:tr>
    </w:tbl>
    <w:p w:rsidR="00CF1A6C" w:rsidRDefault="00CF1A6C" w:rsidP="001B3FFC">
      <w:pPr>
        <w:pStyle w:val="Default"/>
        <w:jc w:val="both"/>
        <w:rPr>
          <w:rFonts w:ascii="Times New Roman" w:hAnsi="Times New Roman" w:cs="Times New Roman"/>
          <w:bCs/>
          <w:sz w:val="24"/>
          <w:szCs w:val="24"/>
        </w:rPr>
      </w:pPr>
    </w:p>
    <w:p w:rsidR="00F46137" w:rsidRDefault="00044FA1"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Matt Poole raised a point about reliable water quality and sufficient quantity. He mentioned that the old well testing did not include sodium and asked Reid if the current well location was the best spot for a well. </w:t>
      </w:r>
      <w:r w:rsidR="005E4693">
        <w:rPr>
          <w:rFonts w:ascii="Times New Roman" w:hAnsi="Times New Roman" w:cs="Times New Roman"/>
          <w:bCs/>
          <w:sz w:val="24"/>
          <w:szCs w:val="24"/>
        </w:rPr>
        <w:t xml:space="preserve">Reid stated that the well would most likely stay on the southern part of the property (where the water is coming from), as having it on the north side has a risk of saltwater intrusion. Reid agreed that the well needs to be tested no matter what to ensure it meets potability. Reid </w:t>
      </w:r>
      <w:r w:rsidR="00F153AE" w:rsidRPr="00F153AE">
        <w:rPr>
          <w:rFonts w:ascii="Times New Roman" w:hAnsi="Times New Roman" w:cs="Times New Roman"/>
          <w:bCs/>
          <w:sz w:val="24"/>
          <w:szCs w:val="24"/>
        </w:rPr>
        <w:t xml:space="preserve">added that the well on the property is not a standard 4-inch well, but there are </w:t>
      </w:r>
      <w:r w:rsidR="005E4693">
        <w:rPr>
          <w:rFonts w:ascii="Times New Roman" w:hAnsi="Times New Roman" w:cs="Times New Roman"/>
          <w:bCs/>
          <w:sz w:val="24"/>
          <w:szCs w:val="24"/>
        </w:rPr>
        <w:t xml:space="preserve">two 2-inch points there that are connected, which is not average and will need exploring. </w:t>
      </w:r>
      <w:r w:rsidR="00222157">
        <w:rPr>
          <w:rFonts w:ascii="Times New Roman" w:hAnsi="Times New Roman" w:cs="Times New Roman"/>
          <w:bCs/>
          <w:sz w:val="24"/>
          <w:szCs w:val="24"/>
        </w:rPr>
        <w:t xml:space="preserve">The current setback from the property line to the </w:t>
      </w:r>
      <w:r w:rsidR="00F153AE">
        <w:rPr>
          <w:rFonts w:ascii="Times New Roman" w:hAnsi="Times New Roman" w:cs="Times New Roman"/>
          <w:bCs/>
          <w:sz w:val="24"/>
          <w:szCs w:val="24"/>
        </w:rPr>
        <w:t>existing</w:t>
      </w:r>
      <w:r w:rsidR="00222157">
        <w:rPr>
          <w:rFonts w:ascii="Times New Roman" w:hAnsi="Times New Roman" w:cs="Times New Roman"/>
          <w:bCs/>
          <w:sz w:val="24"/>
          <w:szCs w:val="24"/>
        </w:rPr>
        <w:t xml:space="preserve"> well is 28`. </w:t>
      </w:r>
    </w:p>
    <w:p w:rsidR="00044FA1" w:rsidRDefault="00044FA1" w:rsidP="001B3FFC">
      <w:pPr>
        <w:pStyle w:val="Default"/>
        <w:jc w:val="both"/>
        <w:rPr>
          <w:rFonts w:ascii="Times New Roman" w:hAnsi="Times New Roman" w:cs="Times New Roman"/>
          <w:bCs/>
          <w:sz w:val="24"/>
          <w:szCs w:val="24"/>
        </w:rPr>
      </w:pPr>
    </w:p>
    <w:p w:rsidR="00BD69FF" w:rsidRDefault="003D3EA2"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Greg Craig asked Reid Silva to explain how the revised plan reduced the distances on the requested variances: separation from </w:t>
      </w:r>
      <w:r w:rsidR="00DD6132">
        <w:rPr>
          <w:rFonts w:ascii="Times New Roman" w:hAnsi="Times New Roman" w:cs="Times New Roman"/>
          <w:bCs/>
          <w:sz w:val="24"/>
          <w:szCs w:val="24"/>
        </w:rPr>
        <w:t xml:space="preserve">Bezanson’s well increased </w:t>
      </w:r>
      <w:r>
        <w:rPr>
          <w:rFonts w:ascii="Times New Roman" w:hAnsi="Times New Roman" w:cs="Times New Roman"/>
          <w:bCs/>
          <w:sz w:val="24"/>
          <w:szCs w:val="24"/>
        </w:rPr>
        <w:t>from 155` to 157, from the saltm</w:t>
      </w:r>
      <w:r w:rsidR="00DD6132">
        <w:rPr>
          <w:rFonts w:ascii="Times New Roman" w:hAnsi="Times New Roman" w:cs="Times New Roman"/>
          <w:bCs/>
          <w:sz w:val="24"/>
          <w:szCs w:val="24"/>
        </w:rPr>
        <w:t>arsh on the west increased</w:t>
      </w:r>
      <w:r>
        <w:rPr>
          <w:rFonts w:ascii="Times New Roman" w:hAnsi="Times New Roman" w:cs="Times New Roman"/>
          <w:bCs/>
          <w:sz w:val="24"/>
          <w:szCs w:val="24"/>
        </w:rPr>
        <w:t xml:space="preserve"> from 165` to 176`</w:t>
      </w:r>
      <w:r w:rsidR="00DD6132">
        <w:rPr>
          <w:rFonts w:ascii="Times New Roman" w:hAnsi="Times New Roman" w:cs="Times New Roman"/>
          <w:bCs/>
          <w:sz w:val="24"/>
          <w:szCs w:val="24"/>
        </w:rPr>
        <w:t xml:space="preserve">, </w:t>
      </w:r>
      <w:r>
        <w:rPr>
          <w:rFonts w:ascii="Times New Roman" w:hAnsi="Times New Roman" w:cs="Times New Roman"/>
          <w:bCs/>
          <w:sz w:val="24"/>
          <w:szCs w:val="24"/>
        </w:rPr>
        <w:t xml:space="preserve">decreased from </w:t>
      </w:r>
      <w:r w:rsidR="00DD6132">
        <w:rPr>
          <w:rFonts w:ascii="Times New Roman" w:hAnsi="Times New Roman" w:cs="Times New Roman"/>
          <w:bCs/>
          <w:sz w:val="24"/>
          <w:szCs w:val="24"/>
        </w:rPr>
        <w:t xml:space="preserve">the septic to the salt marsh (on the pond side) </w:t>
      </w:r>
      <w:r>
        <w:rPr>
          <w:rFonts w:ascii="Times New Roman" w:hAnsi="Times New Roman" w:cs="Times New Roman"/>
          <w:bCs/>
          <w:sz w:val="24"/>
          <w:szCs w:val="24"/>
        </w:rPr>
        <w:t>190` to</w:t>
      </w:r>
      <w:r w:rsidR="00DD6132">
        <w:rPr>
          <w:rFonts w:ascii="Times New Roman" w:hAnsi="Times New Roman" w:cs="Times New Roman"/>
          <w:bCs/>
          <w:sz w:val="24"/>
          <w:szCs w:val="24"/>
        </w:rPr>
        <w:t xml:space="preserve"> 181`, leaching facility to leaching facility</w:t>
      </w:r>
      <w:r>
        <w:rPr>
          <w:rFonts w:ascii="Times New Roman" w:hAnsi="Times New Roman" w:cs="Times New Roman"/>
          <w:bCs/>
          <w:sz w:val="24"/>
          <w:szCs w:val="24"/>
        </w:rPr>
        <w:t xml:space="preserve"> separation</w:t>
      </w:r>
      <w:r w:rsidR="00DD6132">
        <w:rPr>
          <w:rFonts w:ascii="Times New Roman" w:hAnsi="Times New Roman" w:cs="Times New Roman"/>
          <w:bCs/>
          <w:sz w:val="24"/>
          <w:szCs w:val="24"/>
        </w:rPr>
        <w:t xml:space="preserve"> increased </w:t>
      </w:r>
      <w:r>
        <w:rPr>
          <w:rFonts w:ascii="Times New Roman" w:hAnsi="Times New Roman" w:cs="Times New Roman"/>
          <w:bCs/>
          <w:sz w:val="24"/>
          <w:szCs w:val="24"/>
        </w:rPr>
        <w:t>from 46`</w:t>
      </w:r>
      <w:r w:rsidR="00186E80">
        <w:rPr>
          <w:rFonts w:ascii="Times New Roman" w:hAnsi="Times New Roman" w:cs="Times New Roman"/>
          <w:bCs/>
          <w:sz w:val="24"/>
          <w:szCs w:val="24"/>
        </w:rPr>
        <w:t xml:space="preserve"> to</w:t>
      </w:r>
      <w:r>
        <w:rPr>
          <w:rFonts w:ascii="Times New Roman" w:hAnsi="Times New Roman" w:cs="Times New Roman"/>
          <w:bCs/>
          <w:sz w:val="24"/>
          <w:szCs w:val="24"/>
        </w:rPr>
        <w:t xml:space="preserve"> 66</w:t>
      </w:r>
      <w:r w:rsidR="00DD6132">
        <w:rPr>
          <w:rFonts w:ascii="Times New Roman" w:hAnsi="Times New Roman" w:cs="Times New Roman"/>
          <w:bCs/>
          <w:sz w:val="24"/>
          <w:szCs w:val="24"/>
        </w:rPr>
        <w:t xml:space="preserve">`. Reid </w:t>
      </w:r>
      <w:r w:rsidR="00186E80">
        <w:rPr>
          <w:rFonts w:ascii="Times New Roman" w:hAnsi="Times New Roman" w:cs="Times New Roman"/>
          <w:bCs/>
          <w:sz w:val="24"/>
          <w:szCs w:val="24"/>
        </w:rPr>
        <w:t>explained that</w:t>
      </w:r>
      <w:r w:rsidR="00DD6132">
        <w:rPr>
          <w:rFonts w:ascii="Times New Roman" w:hAnsi="Times New Roman" w:cs="Times New Roman"/>
          <w:bCs/>
          <w:sz w:val="24"/>
          <w:szCs w:val="24"/>
        </w:rPr>
        <w:t xml:space="preserve"> t</w:t>
      </w:r>
      <w:r w:rsidR="00534F54">
        <w:rPr>
          <w:rFonts w:ascii="Times New Roman" w:hAnsi="Times New Roman" w:cs="Times New Roman"/>
          <w:bCs/>
          <w:sz w:val="24"/>
          <w:szCs w:val="24"/>
        </w:rPr>
        <w:t xml:space="preserve">he primary reason for the distances decreased </w:t>
      </w:r>
      <w:r w:rsidR="00DD6132">
        <w:rPr>
          <w:rFonts w:ascii="Times New Roman" w:hAnsi="Times New Roman" w:cs="Times New Roman"/>
          <w:bCs/>
          <w:sz w:val="24"/>
          <w:szCs w:val="24"/>
        </w:rPr>
        <w:t xml:space="preserve">is the reduction of the size of the leaching facility </w:t>
      </w:r>
      <w:r w:rsidR="00534F54">
        <w:rPr>
          <w:rFonts w:ascii="Times New Roman" w:hAnsi="Times New Roman" w:cs="Times New Roman"/>
          <w:bCs/>
          <w:sz w:val="24"/>
          <w:szCs w:val="24"/>
        </w:rPr>
        <w:t xml:space="preserve">itself </w:t>
      </w:r>
      <w:r w:rsidR="00DD6132">
        <w:rPr>
          <w:rFonts w:ascii="Times New Roman" w:hAnsi="Times New Roman" w:cs="Times New Roman"/>
          <w:bCs/>
          <w:sz w:val="24"/>
          <w:szCs w:val="24"/>
        </w:rPr>
        <w:t>from 4 bedrooms to 3</w:t>
      </w:r>
      <w:r w:rsidR="00B33FD5">
        <w:rPr>
          <w:rFonts w:ascii="Times New Roman" w:hAnsi="Times New Roman" w:cs="Times New Roman"/>
          <w:bCs/>
          <w:sz w:val="24"/>
          <w:szCs w:val="24"/>
        </w:rPr>
        <w:t xml:space="preserve"> and the relocation</w:t>
      </w:r>
      <w:r w:rsidR="00534F54">
        <w:rPr>
          <w:rFonts w:ascii="Times New Roman" w:hAnsi="Times New Roman" w:cs="Times New Roman"/>
          <w:bCs/>
          <w:sz w:val="24"/>
          <w:szCs w:val="24"/>
        </w:rPr>
        <w:t xml:space="preserve"> of the reserve area </w:t>
      </w:r>
      <w:r w:rsidR="00B33FD5">
        <w:rPr>
          <w:rFonts w:ascii="Times New Roman" w:hAnsi="Times New Roman" w:cs="Times New Roman"/>
          <w:bCs/>
          <w:sz w:val="24"/>
          <w:szCs w:val="24"/>
        </w:rPr>
        <w:t>from the east to the north. T</w:t>
      </w:r>
      <w:r w:rsidR="00186E80">
        <w:rPr>
          <w:rFonts w:ascii="Times New Roman" w:hAnsi="Times New Roman" w:cs="Times New Roman"/>
          <w:bCs/>
          <w:sz w:val="24"/>
          <w:szCs w:val="24"/>
        </w:rPr>
        <w:t xml:space="preserve">he 66` </w:t>
      </w:r>
      <w:r w:rsidR="00B33FD5">
        <w:rPr>
          <w:rFonts w:ascii="Times New Roman" w:hAnsi="Times New Roman" w:cs="Times New Roman"/>
          <w:bCs/>
          <w:sz w:val="24"/>
          <w:szCs w:val="24"/>
        </w:rPr>
        <w:t xml:space="preserve">(leaching to leaching) </w:t>
      </w:r>
      <w:r w:rsidR="00186E80">
        <w:rPr>
          <w:rFonts w:ascii="Times New Roman" w:hAnsi="Times New Roman" w:cs="Times New Roman"/>
          <w:bCs/>
          <w:sz w:val="24"/>
          <w:szCs w:val="24"/>
        </w:rPr>
        <w:t xml:space="preserve">is being measured from the relocated </w:t>
      </w:r>
      <w:r w:rsidR="00B33FD5">
        <w:rPr>
          <w:rFonts w:ascii="Times New Roman" w:hAnsi="Times New Roman" w:cs="Times New Roman"/>
          <w:bCs/>
          <w:sz w:val="24"/>
          <w:szCs w:val="24"/>
        </w:rPr>
        <w:t xml:space="preserve">reserve area, </w:t>
      </w:r>
      <w:r w:rsidR="00186E80">
        <w:rPr>
          <w:rFonts w:ascii="Times New Roman" w:hAnsi="Times New Roman" w:cs="Times New Roman"/>
          <w:bCs/>
          <w:sz w:val="24"/>
          <w:szCs w:val="24"/>
        </w:rPr>
        <w:t>as it got moved to the north side of the system, which decreased the separation to</w:t>
      </w:r>
      <w:r w:rsidR="00B33FD5">
        <w:rPr>
          <w:rFonts w:ascii="Times New Roman" w:hAnsi="Times New Roman" w:cs="Times New Roman"/>
          <w:bCs/>
          <w:sz w:val="24"/>
          <w:szCs w:val="24"/>
        </w:rPr>
        <w:t xml:space="preserve"> the salt marsh, </w:t>
      </w:r>
      <w:r w:rsidR="00186E80">
        <w:rPr>
          <w:rFonts w:ascii="Times New Roman" w:hAnsi="Times New Roman" w:cs="Times New Roman"/>
          <w:bCs/>
          <w:sz w:val="24"/>
          <w:szCs w:val="24"/>
        </w:rPr>
        <w:t xml:space="preserve">but </w:t>
      </w:r>
      <w:r w:rsidR="00B33FD5">
        <w:rPr>
          <w:rFonts w:ascii="Times New Roman" w:hAnsi="Times New Roman" w:cs="Times New Roman"/>
          <w:bCs/>
          <w:sz w:val="24"/>
          <w:szCs w:val="24"/>
        </w:rPr>
        <w:t xml:space="preserve">at the same time, </w:t>
      </w:r>
      <w:r w:rsidR="00186E80">
        <w:rPr>
          <w:rFonts w:ascii="Times New Roman" w:hAnsi="Times New Roman" w:cs="Times New Roman"/>
          <w:bCs/>
          <w:sz w:val="24"/>
          <w:szCs w:val="24"/>
        </w:rPr>
        <w:t>increased the separation from the leach</w:t>
      </w:r>
      <w:r w:rsidR="00B23151">
        <w:rPr>
          <w:rFonts w:ascii="Times New Roman" w:hAnsi="Times New Roman" w:cs="Times New Roman"/>
          <w:bCs/>
          <w:sz w:val="24"/>
          <w:szCs w:val="24"/>
        </w:rPr>
        <w:t>ing facility on Bezanson’s lot. The Board members expressed that the likelihood of usin</w:t>
      </w:r>
      <w:r w:rsidR="00EE6CE2">
        <w:rPr>
          <w:rFonts w:ascii="Times New Roman" w:hAnsi="Times New Roman" w:cs="Times New Roman"/>
          <w:bCs/>
          <w:sz w:val="24"/>
          <w:szCs w:val="24"/>
        </w:rPr>
        <w:t>g the reserve area is not high</w:t>
      </w:r>
      <w:r w:rsidR="00B23151">
        <w:rPr>
          <w:rFonts w:ascii="Times New Roman" w:hAnsi="Times New Roman" w:cs="Times New Roman"/>
          <w:bCs/>
          <w:sz w:val="24"/>
          <w:szCs w:val="24"/>
        </w:rPr>
        <w:t xml:space="preserve">, and while the old primary distance is 190` and the new primary is 194`, the distances </w:t>
      </w:r>
      <w:r w:rsidR="00EE6CE2">
        <w:rPr>
          <w:rFonts w:ascii="Times New Roman" w:hAnsi="Times New Roman" w:cs="Times New Roman"/>
          <w:bCs/>
          <w:sz w:val="24"/>
          <w:szCs w:val="24"/>
        </w:rPr>
        <w:t>overall look much better on this revised plan.</w:t>
      </w:r>
    </w:p>
    <w:p w:rsidR="00347BD5" w:rsidRDefault="00347BD5" w:rsidP="001B3FFC">
      <w:pPr>
        <w:pStyle w:val="Default"/>
        <w:jc w:val="both"/>
        <w:rPr>
          <w:rFonts w:ascii="Times New Roman" w:hAnsi="Times New Roman" w:cs="Times New Roman"/>
          <w:bCs/>
          <w:sz w:val="24"/>
          <w:szCs w:val="24"/>
        </w:rPr>
      </w:pPr>
    </w:p>
    <w:p w:rsidR="007E024E" w:rsidRDefault="008F0509"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The Board voted to close the </w:t>
      </w:r>
      <w:r w:rsidR="00052597">
        <w:rPr>
          <w:rFonts w:ascii="Times New Roman" w:hAnsi="Times New Roman" w:cs="Times New Roman"/>
          <w:bCs/>
          <w:sz w:val="24"/>
          <w:szCs w:val="24"/>
        </w:rPr>
        <w:t xml:space="preserve">record, including </w:t>
      </w:r>
      <w:r>
        <w:rPr>
          <w:rFonts w:ascii="Times New Roman" w:hAnsi="Times New Roman" w:cs="Times New Roman"/>
          <w:bCs/>
          <w:sz w:val="24"/>
          <w:szCs w:val="24"/>
        </w:rPr>
        <w:t>p</w:t>
      </w:r>
      <w:r w:rsidR="00052597">
        <w:rPr>
          <w:rFonts w:ascii="Times New Roman" w:hAnsi="Times New Roman" w:cs="Times New Roman"/>
          <w:bCs/>
          <w:sz w:val="24"/>
          <w:szCs w:val="24"/>
        </w:rPr>
        <w:t xml:space="preserve">ublic </w:t>
      </w:r>
      <w:r w:rsidR="007E024E">
        <w:rPr>
          <w:rFonts w:ascii="Times New Roman" w:hAnsi="Times New Roman" w:cs="Times New Roman"/>
          <w:bCs/>
          <w:sz w:val="24"/>
          <w:szCs w:val="24"/>
        </w:rPr>
        <w:t>comment</w:t>
      </w:r>
      <w:r w:rsidR="00052597">
        <w:rPr>
          <w:rFonts w:ascii="Times New Roman" w:hAnsi="Times New Roman" w:cs="Times New Roman"/>
          <w:bCs/>
          <w:sz w:val="24"/>
          <w:szCs w:val="24"/>
        </w:rPr>
        <w:t xml:space="preserve"> and written comment</w:t>
      </w:r>
      <w:r w:rsidR="007E024E">
        <w:rPr>
          <w:rFonts w:ascii="Times New Roman" w:hAnsi="Times New Roman" w:cs="Times New Roman"/>
          <w:bCs/>
          <w:sz w:val="24"/>
          <w:szCs w:val="24"/>
        </w:rPr>
        <w:t xml:space="preserve"> period</w:t>
      </w:r>
      <w:r w:rsidR="00052597">
        <w:rPr>
          <w:rFonts w:ascii="Times New Roman" w:hAnsi="Times New Roman" w:cs="Times New Roman"/>
          <w:bCs/>
          <w:sz w:val="24"/>
          <w:szCs w:val="24"/>
        </w:rPr>
        <w:t>,</w:t>
      </w:r>
      <w:r w:rsidR="007E024E">
        <w:rPr>
          <w:rFonts w:ascii="Times New Roman" w:hAnsi="Times New Roman" w:cs="Times New Roman"/>
          <w:bCs/>
          <w:sz w:val="24"/>
          <w:szCs w:val="24"/>
        </w:rPr>
        <w:t xml:space="preserve"> </w:t>
      </w:r>
      <w:r w:rsidR="00052597">
        <w:rPr>
          <w:rFonts w:ascii="Times New Roman" w:hAnsi="Times New Roman" w:cs="Times New Roman"/>
          <w:bCs/>
          <w:sz w:val="24"/>
          <w:szCs w:val="24"/>
        </w:rPr>
        <w:t xml:space="preserve">at 6:15 pm. </w:t>
      </w:r>
    </w:p>
    <w:p w:rsidR="00EE6CE2" w:rsidRDefault="00EE6CE2" w:rsidP="001B3FFC">
      <w:pPr>
        <w:pStyle w:val="Default"/>
        <w:jc w:val="both"/>
        <w:rPr>
          <w:rFonts w:ascii="Times New Roman" w:hAnsi="Times New Roman" w:cs="Times New Roman"/>
          <w:bCs/>
          <w:sz w:val="24"/>
          <w:szCs w:val="24"/>
        </w:rPr>
      </w:pPr>
    </w:p>
    <w:p w:rsidR="00EE6CE2" w:rsidRDefault="00EE6CE2"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Next steps: </w:t>
      </w:r>
    </w:p>
    <w:p w:rsidR="00EE6CE2" w:rsidRDefault="00EE6CE2" w:rsidP="00EE6CE2">
      <w:pPr>
        <w:pStyle w:val="Default"/>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00052597">
        <w:rPr>
          <w:rFonts w:ascii="Times New Roman" w:hAnsi="Times New Roman" w:cs="Times New Roman"/>
          <w:bCs/>
          <w:sz w:val="24"/>
          <w:szCs w:val="24"/>
        </w:rPr>
        <w:t xml:space="preserve">he applicant </w:t>
      </w:r>
      <w:r>
        <w:rPr>
          <w:rFonts w:ascii="Times New Roman" w:hAnsi="Times New Roman" w:cs="Times New Roman"/>
          <w:bCs/>
          <w:sz w:val="24"/>
          <w:szCs w:val="24"/>
        </w:rPr>
        <w:t xml:space="preserve">is </w:t>
      </w:r>
      <w:r w:rsidR="00052597">
        <w:rPr>
          <w:rFonts w:ascii="Times New Roman" w:hAnsi="Times New Roman" w:cs="Times New Roman"/>
          <w:bCs/>
          <w:sz w:val="24"/>
          <w:szCs w:val="24"/>
        </w:rPr>
        <w:t>to drill down on</w:t>
      </w:r>
      <w:r>
        <w:rPr>
          <w:rFonts w:ascii="Times New Roman" w:hAnsi="Times New Roman" w:cs="Times New Roman"/>
          <w:bCs/>
          <w:sz w:val="24"/>
          <w:szCs w:val="24"/>
        </w:rPr>
        <w:t xml:space="preserve"> </w:t>
      </w:r>
      <w:r w:rsidR="00955AF1">
        <w:rPr>
          <w:rFonts w:ascii="Times New Roman" w:hAnsi="Times New Roman" w:cs="Times New Roman"/>
          <w:bCs/>
          <w:sz w:val="24"/>
          <w:szCs w:val="24"/>
        </w:rPr>
        <w:t xml:space="preserve">the MV Commission </w:t>
      </w:r>
      <w:r>
        <w:rPr>
          <w:rFonts w:ascii="Times New Roman" w:hAnsi="Times New Roman" w:cs="Times New Roman"/>
          <w:bCs/>
          <w:sz w:val="24"/>
          <w:szCs w:val="24"/>
        </w:rPr>
        <w:t xml:space="preserve">nitrogen loading guidelines </w:t>
      </w:r>
      <w:r w:rsidR="00955AF1">
        <w:rPr>
          <w:rFonts w:ascii="Times New Roman" w:hAnsi="Times New Roman" w:cs="Times New Roman"/>
          <w:bCs/>
          <w:sz w:val="24"/>
          <w:szCs w:val="24"/>
        </w:rPr>
        <w:t>t</w:t>
      </w:r>
      <w:r>
        <w:rPr>
          <w:rFonts w:ascii="Times New Roman" w:hAnsi="Times New Roman" w:cs="Times New Roman"/>
          <w:bCs/>
          <w:sz w:val="24"/>
          <w:szCs w:val="24"/>
        </w:rPr>
        <w:t xml:space="preserve">o confirm the nitrogen calculations in relation to the total and the dry land portion </w:t>
      </w:r>
    </w:p>
    <w:p w:rsidR="00EE6CE2" w:rsidRDefault="00EE6CE2" w:rsidP="00EE6CE2">
      <w:pPr>
        <w:pStyle w:val="Default"/>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P</w:t>
      </w:r>
      <w:r w:rsidRPr="00EE6CE2">
        <w:rPr>
          <w:rFonts w:ascii="Times New Roman" w:hAnsi="Times New Roman" w:cs="Times New Roman"/>
          <w:bCs/>
          <w:sz w:val="24"/>
          <w:szCs w:val="24"/>
        </w:rPr>
        <w:t xml:space="preserve">resent </w:t>
      </w:r>
      <w:r>
        <w:rPr>
          <w:rFonts w:ascii="Times New Roman" w:hAnsi="Times New Roman" w:cs="Times New Roman"/>
          <w:bCs/>
          <w:sz w:val="24"/>
          <w:szCs w:val="24"/>
        </w:rPr>
        <w:t xml:space="preserve">the nitrogen calculations and the short written report </w:t>
      </w:r>
      <w:r w:rsidRPr="00EE6CE2">
        <w:rPr>
          <w:rFonts w:ascii="Times New Roman" w:hAnsi="Times New Roman" w:cs="Times New Roman"/>
          <w:bCs/>
          <w:sz w:val="24"/>
          <w:szCs w:val="24"/>
        </w:rPr>
        <w:t>to the Board during the next</w:t>
      </w:r>
      <w:r>
        <w:rPr>
          <w:rFonts w:ascii="Times New Roman" w:hAnsi="Times New Roman" w:cs="Times New Roman"/>
          <w:bCs/>
          <w:sz w:val="24"/>
          <w:szCs w:val="24"/>
        </w:rPr>
        <w:t xml:space="preserve"> Public Hearing on May 3</w:t>
      </w:r>
      <w:r w:rsidRPr="00EE6CE2">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2023, at 5:15 pm. </w:t>
      </w:r>
    </w:p>
    <w:p w:rsidR="00EE6CE2" w:rsidRDefault="00EE6CE2" w:rsidP="00EE6CE2">
      <w:pPr>
        <w:pStyle w:val="Default"/>
        <w:jc w:val="both"/>
        <w:rPr>
          <w:rFonts w:ascii="Times New Roman" w:hAnsi="Times New Roman" w:cs="Times New Roman"/>
          <w:bCs/>
          <w:sz w:val="24"/>
          <w:szCs w:val="24"/>
        </w:rPr>
      </w:pPr>
    </w:p>
    <w:p w:rsidR="0066669C" w:rsidRDefault="0066669C" w:rsidP="001B3FFC">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Katie Carroll </w:t>
      </w:r>
      <w:r w:rsidR="00F153AE">
        <w:rPr>
          <w:rFonts w:ascii="Times New Roman" w:hAnsi="Times New Roman" w:cs="Times New Roman"/>
          <w:bCs/>
          <w:sz w:val="24"/>
          <w:szCs w:val="24"/>
        </w:rPr>
        <w:t>said</w:t>
      </w:r>
      <w:r>
        <w:rPr>
          <w:rFonts w:ascii="Times New Roman" w:hAnsi="Times New Roman" w:cs="Times New Roman"/>
          <w:bCs/>
          <w:sz w:val="24"/>
          <w:szCs w:val="24"/>
        </w:rPr>
        <w:t xml:space="preserve"> </w:t>
      </w:r>
      <w:r w:rsidR="00F91560" w:rsidRPr="00EE6CE2">
        <w:rPr>
          <w:rFonts w:ascii="Times New Roman" w:hAnsi="Times New Roman" w:cs="Times New Roman"/>
          <w:bCs/>
          <w:sz w:val="24"/>
          <w:szCs w:val="24"/>
        </w:rPr>
        <w:t>the well</w:t>
      </w:r>
      <w:r>
        <w:rPr>
          <w:rFonts w:ascii="Times New Roman" w:hAnsi="Times New Roman" w:cs="Times New Roman"/>
          <w:bCs/>
          <w:sz w:val="24"/>
          <w:szCs w:val="24"/>
        </w:rPr>
        <w:t xml:space="preserve"> needs to be looked at/tested to ensure it</w:t>
      </w:r>
      <w:r w:rsidR="00F91560" w:rsidRPr="00EE6CE2">
        <w:rPr>
          <w:rFonts w:ascii="Times New Roman" w:hAnsi="Times New Roman" w:cs="Times New Roman"/>
          <w:bCs/>
          <w:sz w:val="24"/>
          <w:szCs w:val="24"/>
        </w:rPr>
        <w:t xml:space="preserve"> </w:t>
      </w:r>
      <w:r>
        <w:rPr>
          <w:rFonts w:ascii="Times New Roman" w:hAnsi="Times New Roman" w:cs="Times New Roman"/>
          <w:bCs/>
          <w:sz w:val="24"/>
          <w:szCs w:val="24"/>
        </w:rPr>
        <w:t>has potable water. Reid responded that the water testing</w:t>
      </w:r>
      <w:r w:rsidR="00F91560" w:rsidRPr="00EE6CE2">
        <w:rPr>
          <w:rFonts w:ascii="Times New Roman" w:hAnsi="Times New Roman" w:cs="Times New Roman"/>
          <w:bCs/>
          <w:sz w:val="24"/>
          <w:szCs w:val="24"/>
        </w:rPr>
        <w:t xml:space="preserve"> </w:t>
      </w:r>
      <w:r>
        <w:rPr>
          <w:rFonts w:ascii="Times New Roman" w:hAnsi="Times New Roman" w:cs="Times New Roman"/>
          <w:bCs/>
          <w:sz w:val="24"/>
          <w:szCs w:val="24"/>
        </w:rPr>
        <w:t>would</w:t>
      </w:r>
      <w:r w:rsidR="00F91560" w:rsidRPr="00EE6CE2">
        <w:rPr>
          <w:rFonts w:ascii="Times New Roman" w:hAnsi="Times New Roman" w:cs="Times New Roman"/>
          <w:bCs/>
          <w:sz w:val="24"/>
          <w:szCs w:val="24"/>
        </w:rPr>
        <w:t xml:space="preserve"> take time</w:t>
      </w:r>
      <w:r>
        <w:rPr>
          <w:rFonts w:ascii="Times New Roman" w:hAnsi="Times New Roman" w:cs="Times New Roman"/>
          <w:bCs/>
          <w:sz w:val="24"/>
          <w:szCs w:val="24"/>
        </w:rPr>
        <w:t>, as the proponent</w:t>
      </w:r>
      <w:r w:rsidR="00F91560" w:rsidRPr="00EE6CE2">
        <w:rPr>
          <w:rFonts w:ascii="Times New Roman" w:hAnsi="Times New Roman" w:cs="Times New Roman"/>
          <w:bCs/>
          <w:sz w:val="24"/>
          <w:szCs w:val="24"/>
        </w:rPr>
        <w:t xml:space="preserve"> </w:t>
      </w:r>
      <w:r>
        <w:rPr>
          <w:rFonts w:ascii="Times New Roman" w:hAnsi="Times New Roman" w:cs="Times New Roman"/>
          <w:bCs/>
          <w:sz w:val="24"/>
          <w:szCs w:val="24"/>
        </w:rPr>
        <w:t xml:space="preserve">would have to go to Com Com for that, and it would not be completed before the next public hearing. The Board will continue talking about this aspect during the next meeting. </w:t>
      </w:r>
    </w:p>
    <w:p w:rsidR="00A4544A" w:rsidRDefault="00A4544A" w:rsidP="001B3FFC">
      <w:pPr>
        <w:pStyle w:val="Default"/>
        <w:jc w:val="both"/>
        <w:rPr>
          <w:rFonts w:ascii="Times New Roman" w:hAnsi="Times New Roman" w:cs="Times New Roman"/>
          <w:bCs/>
          <w:sz w:val="24"/>
          <w:szCs w:val="24"/>
        </w:rPr>
      </w:pPr>
    </w:p>
    <w:p w:rsidR="009D1F84" w:rsidRPr="0066669C" w:rsidRDefault="00E45030" w:rsidP="001B3FFC">
      <w:pPr>
        <w:pStyle w:val="Default"/>
        <w:jc w:val="both"/>
        <w:rPr>
          <w:rFonts w:ascii="Times New Roman" w:hAnsi="Times New Roman" w:cs="Times New Roman"/>
          <w:sz w:val="24"/>
          <w:szCs w:val="24"/>
          <w:u w:color="56C1FE"/>
        </w:rPr>
      </w:pPr>
      <w:r w:rsidRPr="00E45030">
        <w:rPr>
          <w:rFonts w:ascii="Times New Roman" w:hAnsi="Times New Roman" w:cs="Times New Roman"/>
          <w:b/>
          <w:sz w:val="24"/>
          <w:szCs w:val="24"/>
          <w:u w:color="56C1FE"/>
        </w:rPr>
        <w:t>14 Gulls Way (30-4)</w:t>
      </w:r>
      <w:r>
        <w:rPr>
          <w:rFonts w:ascii="Times New Roman" w:hAnsi="Times New Roman" w:cs="Times New Roman"/>
          <w:sz w:val="24"/>
          <w:szCs w:val="24"/>
          <w:u w:color="56C1FE"/>
        </w:rPr>
        <w:t xml:space="preserve"> (</w:t>
      </w:r>
      <w:r w:rsidRPr="00B21965">
        <w:rPr>
          <w:rFonts w:ascii="Times New Roman" w:hAnsi="Times New Roman" w:cs="Times New Roman"/>
          <w:sz w:val="24"/>
          <w:szCs w:val="24"/>
          <w:u w:color="56C1FE"/>
        </w:rPr>
        <w:t xml:space="preserve">IWS, plan by VLS) – </w:t>
      </w:r>
      <w:r w:rsidR="000B3A31" w:rsidRPr="00B21965">
        <w:rPr>
          <w:rFonts w:ascii="Times New Roman" w:hAnsi="Times New Roman" w:cs="Times New Roman"/>
          <w:sz w:val="24"/>
          <w:szCs w:val="24"/>
          <w:u w:color="56C1FE"/>
        </w:rPr>
        <w:t xml:space="preserve">The Board reviewed the </w:t>
      </w:r>
      <w:r w:rsidR="00FE2808" w:rsidRPr="00B21965">
        <w:rPr>
          <w:rFonts w:ascii="Times New Roman" w:hAnsi="Times New Roman" w:cs="Times New Roman"/>
          <w:sz w:val="24"/>
          <w:szCs w:val="24"/>
          <w:u w:color="56C1FE"/>
        </w:rPr>
        <w:t>well r</w:t>
      </w:r>
      <w:r w:rsidRPr="00B21965">
        <w:rPr>
          <w:rFonts w:ascii="Times New Roman" w:hAnsi="Times New Roman" w:cs="Times New Roman"/>
          <w:sz w:val="24"/>
          <w:szCs w:val="24"/>
          <w:u w:color="56C1FE"/>
        </w:rPr>
        <w:t>eplacement application</w:t>
      </w:r>
      <w:r w:rsidR="00FE2808" w:rsidRPr="00B21965">
        <w:rPr>
          <w:rFonts w:ascii="Times New Roman" w:hAnsi="Times New Roman" w:cs="Times New Roman"/>
          <w:sz w:val="24"/>
          <w:szCs w:val="24"/>
          <w:u w:color="56C1FE"/>
        </w:rPr>
        <w:t xml:space="preserve"> but could not </w:t>
      </w:r>
      <w:r w:rsidR="0066669C">
        <w:rPr>
          <w:rFonts w:ascii="Times New Roman" w:hAnsi="Times New Roman" w:cs="Times New Roman"/>
          <w:sz w:val="24"/>
          <w:szCs w:val="24"/>
          <w:u w:color="56C1FE"/>
        </w:rPr>
        <w:t xml:space="preserve">approve it because the office is still awaiting </w:t>
      </w:r>
      <w:r w:rsidR="00FE2808" w:rsidRPr="00B21965">
        <w:rPr>
          <w:rFonts w:ascii="Times New Roman" w:hAnsi="Times New Roman" w:cs="Times New Roman"/>
          <w:sz w:val="24"/>
          <w:szCs w:val="24"/>
          <w:u w:color="56C1FE"/>
        </w:rPr>
        <w:t>the</w:t>
      </w:r>
      <w:r w:rsidR="00FE2808" w:rsidRPr="00B21965">
        <w:rPr>
          <w:rFonts w:ascii="Times New Roman" w:hAnsi="Times New Roman" w:cs="Times New Roman"/>
          <w:sz w:val="24"/>
          <w:szCs w:val="24"/>
        </w:rPr>
        <w:t xml:space="preserve"> letter from the owner acknowledging the distance of </w:t>
      </w:r>
      <w:r w:rsidR="0066669C">
        <w:rPr>
          <w:rFonts w:ascii="Times New Roman" w:hAnsi="Times New Roman" w:cs="Times New Roman"/>
          <w:sz w:val="24"/>
          <w:szCs w:val="24"/>
        </w:rPr>
        <w:t>fewer</w:t>
      </w:r>
      <w:r w:rsidR="00FE2808" w:rsidRPr="00B21965">
        <w:rPr>
          <w:rFonts w:ascii="Times New Roman" w:hAnsi="Times New Roman" w:cs="Times New Roman"/>
          <w:sz w:val="24"/>
          <w:szCs w:val="24"/>
        </w:rPr>
        <w:t xml:space="preserve"> than 150 feet </w:t>
      </w:r>
      <w:r w:rsidR="0066669C">
        <w:rPr>
          <w:rFonts w:ascii="Times New Roman" w:hAnsi="Times New Roman" w:cs="Times New Roman"/>
          <w:sz w:val="24"/>
          <w:szCs w:val="24"/>
        </w:rPr>
        <w:t xml:space="preserve">from the well </w:t>
      </w:r>
      <w:r w:rsidR="00FE2808" w:rsidRPr="00B21965">
        <w:rPr>
          <w:rFonts w:ascii="Times New Roman" w:hAnsi="Times New Roman" w:cs="Times New Roman"/>
          <w:sz w:val="24"/>
          <w:szCs w:val="24"/>
        </w:rPr>
        <w:t>to the SAS.</w:t>
      </w:r>
    </w:p>
    <w:p w:rsidR="00E45030" w:rsidRDefault="00E45030" w:rsidP="001B3FFC">
      <w:pPr>
        <w:pStyle w:val="Default"/>
        <w:jc w:val="both"/>
        <w:rPr>
          <w:rFonts w:ascii="Times New Roman" w:hAnsi="Times New Roman" w:cs="Times New Roman"/>
          <w:b/>
          <w:sz w:val="24"/>
          <w:szCs w:val="24"/>
          <w:u w:color="56C1FE"/>
        </w:rPr>
      </w:pPr>
    </w:p>
    <w:p w:rsidR="00E45030" w:rsidRDefault="00B1464C" w:rsidP="001B3FFC">
      <w:pPr>
        <w:pStyle w:val="Default"/>
        <w:jc w:val="both"/>
        <w:rPr>
          <w:rFonts w:ascii="Times New Roman" w:hAnsi="Times New Roman" w:cs="Times New Roman"/>
          <w:b/>
          <w:sz w:val="24"/>
          <w:szCs w:val="24"/>
          <w:u w:color="56C1FE"/>
        </w:rPr>
      </w:pPr>
      <w:r>
        <w:rPr>
          <w:rFonts w:ascii="Times New Roman" w:hAnsi="Times New Roman" w:cs="Times New Roman"/>
          <w:b/>
          <w:sz w:val="24"/>
          <w:szCs w:val="24"/>
          <w:u w:color="56C1FE"/>
        </w:rPr>
        <w:t xml:space="preserve">45 Tilton Rd. (4-16) </w:t>
      </w:r>
      <w:r w:rsidRPr="008335F9">
        <w:rPr>
          <w:rFonts w:ascii="Times New Roman" w:hAnsi="Times New Roman" w:cs="Times New Roman"/>
          <w:sz w:val="24"/>
          <w:szCs w:val="24"/>
          <w:u w:color="56C1FE"/>
        </w:rPr>
        <w:t>(Chris Alley)</w:t>
      </w:r>
      <w:r>
        <w:rPr>
          <w:rFonts w:ascii="Times New Roman" w:hAnsi="Times New Roman" w:cs="Times New Roman"/>
          <w:b/>
          <w:sz w:val="24"/>
          <w:szCs w:val="24"/>
          <w:u w:color="56C1FE"/>
        </w:rPr>
        <w:t xml:space="preserve"> </w:t>
      </w:r>
      <w:r w:rsidRPr="00E45030">
        <w:rPr>
          <w:rFonts w:ascii="Times New Roman" w:hAnsi="Times New Roman" w:cs="Times New Roman"/>
          <w:sz w:val="24"/>
          <w:szCs w:val="24"/>
          <w:u w:color="56C1FE"/>
        </w:rPr>
        <w:t xml:space="preserve">– Proposed replacement/relocation of </w:t>
      </w:r>
      <w:r w:rsidR="00B21965">
        <w:rPr>
          <w:rFonts w:ascii="Times New Roman" w:hAnsi="Times New Roman" w:cs="Times New Roman"/>
          <w:sz w:val="24"/>
          <w:szCs w:val="24"/>
          <w:u w:color="56C1FE"/>
        </w:rPr>
        <w:t xml:space="preserve">the </w:t>
      </w:r>
      <w:r w:rsidRPr="00E45030">
        <w:rPr>
          <w:rFonts w:ascii="Times New Roman" w:hAnsi="Times New Roman" w:cs="Times New Roman"/>
          <w:sz w:val="24"/>
          <w:szCs w:val="24"/>
          <w:u w:color="56C1FE"/>
        </w:rPr>
        <w:t xml:space="preserve">existing 1500 gal septic to </w:t>
      </w:r>
      <w:r w:rsidR="00B21965">
        <w:rPr>
          <w:rFonts w:ascii="Times New Roman" w:hAnsi="Times New Roman" w:cs="Times New Roman"/>
          <w:sz w:val="24"/>
          <w:szCs w:val="24"/>
          <w:u w:color="56C1FE"/>
        </w:rPr>
        <w:t xml:space="preserve">allow dwelling replacement was postponed. </w:t>
      </w:r>
    </w:p>
    <w:p w:rsidR="00767938" w:rsidRPr="00CF25B1" w:rsidRDefault="00767938" w:rsidP="001B3FFC">
      <w:pPr>
        <w:jc w:val="both"/>
        <w:rPr>
          <w:b/>
          <w:u w:color="56C1FE"/>
        </w:rPr>
      </w:pPr>
    </w:p>
    <w:p w:rsidR="00FE2808" w:rsidRPr="007F0608" w:rsidRDefault="00361F79" w:rsidP="001B3FFC">
      <w:pPr>
        <w:pStyle w:val="Default"/>
        <w:jc w:val="both"/>
        <w:rPr>
          <w:rFonts w:ascii="Times New Roman" w:hAnsi="Times New Roman" w:cs="Times New Roman"/>
          <w:b/>
          <w:sz w:val="24"/>
          <w:szCs w:val="24"/>
          <w:u w:color="56C1FE"/>
        </w:rPr>
      </w:pPr>
      <w:r>
        <w:rPr>
          <w:rFonts w:ascii="Times New Roman" w:hAnsi="Times New Roman" w:cs="Times New Roman"/>
          <w:b/>
          <w:sz w:val="24"/>
          <w:szCs w:val="24"/>
          <w:u w:color="56C1FE"/>
        </w:rPr>
        <w:t>Mermaid Farm</w:t>
      </w:r>
      <w:r w:rsidR="00B66293">
        <w:rPr>
          <w:rFonts w:ascii="Times New Roman" w:hAnsi="Times New Roman" w:cs="Times New Roman"/>
          <w:b/>
          <w:sz w:val="24"/>
          <w:szCs w:val="24"/>
          <w:u w:color="56C1FE"/>
        </w:rPr>
        <w:t xml:space="preserve"> Pasteurization/Farm Stand Inspection</w:t>
      </w:r>
      <w:r w:rsidR="00FE2808">
        <w:rPr>
          <w:rFonts w:ascii="Times New Roman" w:hAnsi="Times New Roman" w:cs="Times New Roman"/>
          <w:b/>
          <w:sz w:val="24"/>
          <w:szCs w:val="24"/>
          <w:u w:color="56C1FE"/>
        </w:rPr>
        <w:t xml:space="preserve"> results and follow-up actions. </w:t>
      </w:r>
      <w:r w:rsidR="00FE2808" w:rsidRPr="00FE2808">
        <w:rPr>
          <w:rFonts w:ascii="Times New Roman" w:hAnsi="Times New Roman" w:cs="Times New Roman"/>
          <w:sz w:val="24"/>
          <w:szCs w:val="24"/>
          <w:u w:color="56C1FE"/>
        </w:rPr>
        <w:t>The</w:t>
      </w:r>
      <w:r w:rsidR="00FE2808">
        <w:rPr>
          <w:rFonts w:ascii="Times New Roman" w:hAnsi="Times New Roman" w:cs="Times New Roman"/>
          <w:b/>
          <w:sz w:val="24"/>
          <w:szCs w:val="24"/>
          <w:u w:color="56C1FE"/>
        </w:rPr>
        <w:t xml:space="preserve"> </w:t>
      </w:r>
      <w:r w:rsidR="00B21965">
        <w:rPr>
          <w:rFonts w:ascii="Times New Roman" w:hAnsi="Times New Roman" w:cs="Times New Roman"/>
          <w:b/>
          <w:sz w:val="24"/>
          <w:szCs w:val="24"/>
          <w:u w:color="56C1FE"/>
        </w:rPr>
        <w:t xml:space="preserve">   </w:t>
      </w:r>
      <w:r w:rsidR="00FE2808" w:rsidRPr="00FE2808">
        <w:rPr>
          <w:rFonts w:ascii="Times New Roman" w:hAnsi="Times New Roman" w:cs="Times New Roman"/>
          <w:sz w:val="24"/>
          <w:szCs w:val="24"/>
          <w:u w:color="56C1FE"/>
        </w:rPr>
        <w:t>Health Inspector</w:t>
      </w:r>
      <w:r w:rsidR="00FE2808">
        <w:rPr>
          <w:rFonts w:ascii="Times New Roman" w:hAnsi="Times New Roman" w:cs="Times New Roman"/>
          <w:b/>
          <w:sz w:val="24"/>
          <w:szCs w:val="24"/>
          <w:u w:color="56C1FE"/>
        </w:rPr>
        <w:t xml:space="preserve"> </w:t>
      </w:r>
      <w:r w:rsidR="00FE2808">
        <w:rPr>
          <w:rFonts w:ascii="Times New Roman" w:hAnsi="Times New Roman" w:cs="Times New Roman"/>
          <w:sz w:val="24"/>
          <w:szCs w:val="24"/>
          <w:u w:color="56C1FE"/>
        </w:rPr>
        <w:t>updated the Board about the recent farm stand and pasteurization inspections conducted on April 7</w:t>
      </w:r>
      <w:r w:rsidR="00FE2808" w:rsidRPr="00FE2808">
        <w:rPr>
          <w:rFonts w:ascii="Times New Roman" w:hAnsi="Times New Roman" w:cs="Times New Roman"/>
          <w:sz w:val="24"/>
          <w:szCs w:val="24"/>
          <w:u w:color="56C1FE"/>
          <w:vertAlign w:val="superscript"/>
        </w:rPr>
        <w:t>th</w:t>
      </w:r>
      <w:r w:rsidR="00FE2808">
        <w:rPr>
          <w:rFonts w:ascii="Times New Roman" w:hAnsi="Times New Roman" w:cs="Times New Roman"/>
          <w:sz w:val="24"/>
          <w:szCs w:val="24"/>
          <w:u w:color="56C1FE"/>
        </w:rPr>
        <w:t>, 2023. The results of the inspections were concerning and are described in Inspector’s report. Per the recommendation of the inspector’s predecessor Marina Lent, the Farm was advise</w:t>
      </w:r>
      <w:r w:rsidR="00376842">
        <w:rPr>
          <w:rFonts w:ascii="Times New Roman" w:hAnsi="Times New Roman" w:cs="Times New Roman"/>
          <w:sz w:val="24"/>
          <w:szCs w:val="24"/>
          <w:u w:color="56C1FE"/>
        </w:rPr>
        <w:t>d to quarantine</w:t>
      </w:r>
      <w:r w:rsidR="00FE2808">
        <w:rPr>
          <w:rFonts w:ascii="Times New Roman" w:hAnsi="Times New Roman" w:cs="Times New Roman"/>
          <w:sz w:val="24"/>
          <w:szCs w:val="24"/>
          <w:u w:color="56C1FE"/>
        </w:rPr>
        <w:t xml:space="preserve"> the feta cheese found uncovered in the pasteurization room, along with the fly tape with several flies on it</w:t>
      </w:r>
      <w:r w:rsidR="00376842">
        <w:rPr>
          <w:rFonts w:ascii="Times New Roman" w:hAnsi="Times New Roman" w:cs="Times New Roman"/>
          <w:sz w:val="24"/>
          <w:szCs w:val="24"/>
          <w:u w:color="56C1FE"/>
        </w:rPr>
        <w:t>, and hold the cheese-making</w:t>
      </w:r>
      <w:r w:rsidR="00FE2808">
        <w:rPr>
          <w:rFonts w:ascii="Times New Roman" w:hAnsi="Times New Roman" w:cs="Times New Roman"/>
          <w:sz w:val="24"/>
          <w:szCs w:val="24"/>
          <w:u w:color="56C1FE"/>
        </w:rPr>
        <w:t xml:space="preserve"> un</w:t>
      </w:r>
      <w:r w:rsidR="00376842">
        <w:rPr>
          <w:rFonts w:ascii="Times New Roman" w:hAnsi="Times New Roman" w:cs="Times New Roman"/>
          <w:sz w:val="24"/>
          <w:szCs w:val="24"/>
          <w:u w:color="56C1FE"/>
        </w:rPr>
        <w:t xml:space="preserve">til we heard back from the DPH. </w:t>
      </w:r>
      <w:r w:rsidR="00F153AE">
        <w:rPr>
          <w:rFonts w:ascii="Times New Roman" w:hAnsi="Times New Roman" w:cs="Times New Roman"/>
          <w:sz w:val="24"/>
          <w:szCs w:val="24"/>
          <w:u w:color="56C1FE"/>
        </w:rPr>
        <w:t>Usually</w:t>
      </w:r>
      <w:r w:rsidR="00376842">
        <w:rPr>
          <w:rFonts w:ascii="Times New Roman" w:hAnsi="Times New Roman" w:cs="Times New Roman"/>
          <w:sz w:val="24"/>
          <w:szCs w:val="24"/>
          <w:u w:color="56C1FE"/>
        </w:rPr>
        <w:t>, DPH conducts pasteurization inspections, as it is very comprehensive</w:t>
      </w:r>
      <w:r w:rsidR="00B21965">
        <w:rPr>
          <w:rFonts w:ascii="Times New Roman" w:hAnsi="Times New Roman" w:cs="Times New Roman"/>
          <w:sz w:val="24"/>
          <w:szCs w:val="24"/>
          <w:u w:color="56C1FE"/>
        </w:rPr>
        <w:t>. Still, we</w:t>
      </w:r>
      <w:r w:rsidR="00376842">
        <w:rPr>
          <w:rFonts w:ascii="Times New Roman" w:hAnsi="Times New Roman" w:cs="Times New Roman"/>
          <w:sz w:val="24"/>
          <w:szCs w:val="24"/>
          <w:u w:color="56C1FE"/>
        </w:rPr>
        <w:t xml:space="preserve"> have not had anyone assigned to the island farms (2) in a few years since the last </w:t>
      </w:r>
      <w:r w:rsidR="00B21965">
        <w:rPr>
          <w:rFonts w:ascii="Times New Roman" w:hAnsi="Times New Roman" w:cs="Times New Roman"/>
          <w:sz w:val="24"/>
          <w:szCs w:val="24"/>
          <w:u w:color="56C1FE"/>
        </w:rPr>
        <w:t xml:space="preserve">dairy state </w:t>
      </w:r>
      <w:r w:rsidR="00376842">
        <w:rPr>
          <w:rFonts w:ascii="Times New Roman" w:hAnsi="Times New Roman" w:cs="Times New Roman"/>
          <w:sz w:val="24"/>
          <w:szCs w:val="24"/>
          <w:u w:color="56C1FE"/>
        </w:rPr>
        <w:t xml:space="preserve">Inspector retired. </w:t>
      </w:r>
    </w:p>
    <w:p w:rsidR="00376842" w:rsidRPr="00FE2808" w:rsidRDefault="00B21965" w:rsidP="001B3FFC">
      <w:pPr>
        <w:pStyle w:val="Default"/>
        <w:jc w:val="both"/>
        <w:rPr>
          <w:rFonts w:ascii="Times New Roman" w:hAnsi="Times New Roman" w:cs="Times New Roman"/>
          <w:sz w:val="24"/>
          <w:szCs w:val="24"/>
          <w:u w:color="56C1FE"/>
        </w:rPr>
      </w:pPr>
      <w:r>
        <w:rPr>
          <w:rFonts w:ascii="Times New Roman" w:hAnsi="Times New Roman" w:cs="Times New Roman"/>
          <w:sz w:val="24"/>
          <w:szCs w:val="24"/>
          <w:u w:color="56C1FE"/>
        </w:rPr>
        <w:t xml:space="preserve">     </w:t>
      </w:r>
      <w:r w:rsidR="00B42083">
        <w:rPr>
          <w:rFonts w:ascii="Times New Roman" w:hAnsi="Times New Roman" w:cs="Times New Roman"/>
          <w:sz w:val="24"/>
          <w:szCs w:val="24"/>
          <w:u w:color="56C1FE"/>
        </w:rPr>
        <w:t xml:space="preserve">When the Health Inspector returned to respect the farm on April 10, 2023, the overall cleanliness of the pasteurization room significantly improved. The door going out directly outside was locked to prevent flies from entering the pasteurization room. It was decided that the cheese-making process could be resumed on that day. </w:t>
      </w:r>
      <w:r>
        <w:rPr>
          <w:rFonts w:ascii="Times New Roman" w:hAnsi="Times New Roman" w:cs="Times New Roman"/>
          <w:sz w:val="24"/>
          <w:szCs w:val="24"/>
          <w:u w:color="56C1FE"/>
        </w:rPr>
        <w:t xml:space="preserve">The Health Inspector advised the owner, Allen Healy, per conversation with Ellen Fitzgibbons (Supervisor, Dairy Division, DPH), to discard the cheese potentially exposed to the flies in the cheese room and to get the Electric Flytrap to prevent the flies from coming in into the cheese room. The Health Inspector will re-inspect again within 30 days. </w:t>
      </w:r>
    </w:p>
    <w:p w:rsidR="00361F79" w:rsidRDefault="00361F79" w:rsidP="00BD4AB2">
      <w:pPr>
        <w:pStyle w:val="Default"/>
        <w:jc w:val="both"/>
        <w:rPr>
          <w:rFonts w:ascii="Times New Roman" w:hAnsi="Times New Roman" w:cs="Times New Roman"/>
          <w:b/>
          <w:sz w:val="24"/>
          <w:szCs w:val="24"/>
          <w:u w:color="56C1FE"/>
        </w:rPr>
      </w:pPr>
    </w:p>
    <w:p w:rsidR="00B21965" w:rsidRDefault="0084041E" w:rsidP="00BD4AB2">
      <w:pPr>
        <w:pStyle w:val="Default"/>
        <w:jc w:val="both"/>
        <w:rPr>
          <w:rFonts w:ascii="Times New Roman" w:hAnsi="Times New Roman" w:cs="Times New Roman"/>
          <w:b/>
          <w:sz w:val="24"/>
          <w:szCs w:val="24"/>
          <w:u w:color="56C1FE"/>
        </w:rPr>
      </w:pPr>
      <w:r>
        <w:rPr>
          <w:rFonts w:ascii="Times New Roman" w:hAnsi="Times New Roman" w:cs="Times New Roman"/>
          <w:b/>
          <w:sz w:val="24"/>
          <w:szCs w:val="24"/>
          <w:u w:color="56C1FE"/>
        </w:rPr>
        <w:t>The trash</w:t>
      </w:r>
      <w:r w:rsidR="0066669C">
        <w:rPr>
          <w:rFonts w:ascii="Times New Roman" w:hAnsi="Times New Roman" w:cs="Times New Roman"/>
          <w:b/>
          <w:sz w:val="24"/>
          <w:szCs w:val="24"/>
          <w:u w:color="56C1FE"/>
        </w:rPr>
        <w:t xml:space="preserve"> in Menemsha</w:t>
      </w:r>
      <w:r>
        <w:rPr>
          <w:rFonts w:ascii="Times New Roman" w:hAnsi="Times New Roman" w:cs="Times New Roman"/>
          <w:b/>
          <w:sz w:val="24"/>
          <w:szCs w:val="24"/>
          <w:u w:color="56C1FE"/>
        </w:rPr>
        <w:t xml:space="preserve"> </w:t>
      </w:r>
    </w:p>
    <w:p w:rsidR="00361F79" w:rsidRPr="00136D40" w:rsidRDefault="0084041E" w:rsidP="00BD4AB2">
      <w:pPr>
        <w:pStyle w:val="Default"/>
        <w:jc w:val="both"/>
        <w:rPr>
          <w:rFonts w:ascii="Times New Roman" w:hAnsi="Times New Roman" w:cs="Times New Roman"/>
          <w:sz w:val="24"/>
          <w:szCs w:val="24"/>
          <w:u w:color="56C1FE"/>
        </w:rPr>
      </w:pPr>
      <w:r>
        <w:rPr>
          <w:rFonts w:ascii="Times New Roman" w:hAnsi="Times New Roman" w:cs="Times New Roman"/>
          <w:sz w:val="24"/>
          <w:szCs w:val="24"/>
          <w:u w:color="56C1FE"/>
        </w:rPr>
        <w:t xml:space="preserve">The Board continued the ongoing conversation about the ways to reduce the trash in Menemsha. Jan Buhrman informed the Board that the town </w:t>
      </w:r>
      <w:r w:rsidR="00B21144">
        <w:rPr>
          <w:rFonts w:ascii="Times New Roman" w:hAnsi="Times New Roman" w:cs="Times New Roman"/>
          <w:sz w:val="24"/>
          <w:szCs w:val="24"/>
          <w:u w:color="56C1FE"/>
        </w:rPr>
        <w:t xml:space="preserve">has </w:t>
      </w:r>
      <w:r>
        <w:rPr>
          <w:rFonts w:ascii="Times New Roman" w:hAnsi="Times New Roman" w:cs="Times New Roman"/>
          <w:sz w:val="24"/>
          <w:szCs w:val="24"/>
          <w:u w:color="56C1FE"/>
        </w:rPr>
        <w:t xml:space="preserve">grant funding </w:t>
      </w:r>
      <w:r w:rsidR="00B21144">
        <w:rPr>
          <w:rFonts w:ascii="Times New Roman" w:hAnsi="Times New Roman" w:cs="Times New Roman"/>
          <w:sz w:val="24"/>
          <w:szCs w:val="24"/>
          <w:u w:color="56C1FE"/>
        </w:rPr>
        <w:t>for the Recycling Dividends Program (</w:t>
      </w:r>
      <w:r>
        <w:rPr>
          <w:rFonts w:ascii="Times New Roman" w:hAnsi="Times New Roman" w:cs="Times New Roman"/>
          <w:sz w:val="24"/>
          <w:szCs w:val="24"/>
          <w:u w:color="56C1FE"/>
        </w:rPr>
        <w:t>Line 26</w:t>
      </w:r>
      <w:r w:rsidR="00B21144">
        <w:rPr>
          <w:rFonts w:ascii="Times New Roman" w:hAnsi="Times New Roman" w:cs="Times New Roman"/>
          <w:sz w:val="24"/>
          <w:szCs w:val="24"/>
          <w:u w:color="56C1FE"/>
        </w:rPr>
        <w:t>)</w:t>
      </w:r>
      <w:r>
        <w:rPr>
          <w:rFonts w:ascii="Times New Roman" w:hAnsi="Times New Roman" w:cs="Times New Roman"/>
          <w:sz w:val="24"/>
          <w:szCs w:val="24"/>
          <w:u w:color="56C1FE"/>
        </w:rPr>
        <w:t xml:space="preserve"> filed by Don </w:t>
      </w:r>
      <w:r w:rsidR="00B21144">
        <w:rPr>
          <w:rFonts w:ascii="Times New Roman" w:hAnsi="Times New Roman" w:cs="Times New Roman"/>
          <w:sz w:val="24"/>
          <w:szCs w:val="24"/>
          <w:u w:color="56C1FE"/>
        </w:rPr>
        <w:t>Hatch (MVRD) on or around $90</w:t>
      </w:r>
      <w:r w:rsidR="00A4544A">
        <w:rPr>
          <w:rFonts w:ascii="Times New Roman" w:hAnsi="Times New Roman" w:cs="Times New Roman"/>
          <w:sz w:val="24"/>
          <w:szCs w:val="24"/>
          <w:u w:color="56C1FE"/>
        </w:rPr>
        <w:t>00</w:t>
      </w:r>
      <w:r w:rsidR="00B21144">
        <w:rPr>
          <w:rFonts w:ascii="Times New Roman" w:hAnsi="Times New Roman" w:cs="Times New Roman"/>
          <w:sz w:val="24"/>
          <w:szCs w:val="24"/>
          <w:u w:color="56C1FE"/>
        </w:rPr>
        <w:t xml:space="preserve">. </w:t>
      </w:r>
      <w:r w:rsidR="00A4544A">
        <w:rPr>
          <w:rFonts w:ascii="Times New Roman" w:hAnsi="Times New Roman" w:cs="Times New Roman"/>
          <w:sz w:val="24"/>
          <w:szCs w:val="24"/>
          <w:u w:color="56C1FE"/>
        </w:rPr>
        <w:t xml:space="preserve">The Health Inspector </w:t>
      </w:r>
      <w:r w:rsidR="00136D40">
        <w:rPr>
          <w:rFonts w:ascii="Times New Roman" w:hAnsi="Times New Roman" w:cs="Times New Roman"/>
          <w:sz w:val="24"/>
          <w:szCs w:val="24"/>
          <w:u w:color="56C1FE"/>
        </w:rPr>
        <w:t>will</w:t>
      </w:r>
      <w:r w:rsidR="00A4544A">
        <w:rPr>
          <w:rFonts w:ascii="Times New Roman" w:hAnsi="Times New Roman" w:cs="Times New Roman"/>
          <w:sz w:val="24"/>
          <w:szCs w:val="24"/>
          <w:u w:color="56C1FE"/>
        </w:rPr>
        <w:t xml:space="preserve"> </w:t>
      </w:r>
      <w:r w:rsidR="00136D40">
        <w:rPr>
          <w:rFonts w:ascii="Times New Roman" w:hAnsi="Times New Roman" w:cs="Times New Roman"/>
          <w:sz w:val="24"/>
          <w:szCs w:val="24"/>
          <w:u w:color="56C1FE"/>
        </w:rPr>
        <w:t>contact</w:t>
      </w:r>
      <w:r w:rsidR="00A4544A">
        <w:rPr>
          <w:rFonts w:ascii="Times New Roman" w:hAnsi="Times New Roman" w:cs="Times New Roman"/>
          <w:sz w:val="24"/>
          <w:szCs w:val="24"/>
          <w:u w:color="56C1FE"/>
        </w:rPr>
        <w:t xml:space="preserve"> the accountant to </w:t>
      </w:r>
      <w:r w:rsidR="00F153AE">
        <w:rPr>
          <w:rFonts w:ascii="Times New Roman" w:hAnsi="Times New Roman" w:cs="Times New Roman"/>
          <w:sz w:val="24"/>
          <w:szCs w:val="24"/>
          <w:u w:color="56C1FE"/>
        </w:rPr>
        <w:t xml:space="preserve">determine </w:t>
      </w:r>
      <w:r w:rsidR="00136D40">
        <w:rPr>
          <w:rFonts w:ascii="Times New Roman" w:hAnsi="Times New Roman" w:cs="Times New Roman"/>
          <w:sz w:val="24"/>
          <w:szCs w:val="24"/>
          <w:u w:color="56C1FE"/>
        </w:rPr>
        <w:t>the available money</w:t>
      </w:r>
      <w:r w:rsidR="00A4544A">
        <w:rPr>
          <w:rFonts w:ascii="Times New Roman" w:hAnsi="Times New Roman" w:cs="Times New Roman"/>
          <w:sz w:val="24"/>
          <w:szCs w:val="24"/>
          <w:u w:color="56C1FE"/>
        </w:rPr>
        <w:t xml:space="preserve">. </w:t>
      </w:r>
      <w:r w:rsidR="00B21144">
        <w:rPr>
          <w:rFonts w:ascii="Times New Roman" w:hAnsi="Times New Roman" w:cs="Times New Roman"/>
          <w:sz w:val="24"/>
          <w:szCs w:val="24"/>
          <w:u w:color="56C1FE"/>
        </w:rPr>
        <w:t>K</w:t>
      </w:r>
      <w:r w:rsidR="0065566A">
        <w:rPr>
          <w:rFonts w:ascii="Times New Roman" w:hAnsi="Times New Roman" w:cs="Times New Roman"/>
          <w:sz w:val="24"/>
          <w:szCs w:val="24"/>
          <w:u w:color="56C1FE"/>
        </w:rPr>
        <w:t>atie Carroll expressed that much</w:t>
      </w:r>
      <w:r w:rsidR="00B21144">
        <w:rPr>
          <w:rFonts w:ascii="Times New Roman" w:hAnsi="Times New Roman" w:cs="Times New Roman"/>
          <w:sz w:val="24"/>
          <w:szCs w:val="24"/>
          <w:u w:color="56C1FE"/>
        </w:rPr>
        <w:t xml:space="preserve"> </w:t>
      </w:r>
      <w:r w:rsidR="00B21144" w:rsidRPr="007F2738">
        <w:rPr>
          <w:rFonts w:ascii="Times New Roman" w:hAnsi="Times New Roman" w:cs="Times New Roman"/>
          <w:sz w:val="24"/>
          <w:szCs w:val="24"/>
          <w:u w:color="56C1FE"/>
        </w:rPr>
        <w:t>of</w:t>
      </w:r>
      <w:r w:rsidR="007F2738" w:rsidRPr="007F2738">
        <w:rPr>
          <w:rFonts w:ascii="Times New Roman" w:hAnsi="Times New Roman" w:cs="Times New Roman"/>
          <w:sz w:val="24"/>
          <w:szCs w:val="24"/>
          <w:u w:color="56C1FE"/>
        </w:rPr>
        <w:t xml:space="preserve"> the trash comes from the boaters</w:t>
      </w:r>
      <w:r w:rsidR="0065566A">
        <w:rPr>
          <w:rFonts w:ascii="Times New Roman" w:hAnsi="Times New Roman" w:cs="Times New Roman"/>
          <w:sz w:val="24"/>
          <w:szCs w:val="24"/>
          <w:u w:color="56C1FE"/>
        </w:rPr>
        <w:t>, and it would be great to figure out a way t</w:t>
      </w:r>
      <w:r w:rsidR="0065566A">
        <w:rPr>
          <w:rFonts w:eastAsia="Times New Roman"/>
        </w:rPr>
        <w:t>to deny the mega yachts that anchor up outside the harbor from bringing in boatloads of trash</w:t>
      </w:r>
      <w:r w:rsidR="007F2738" w:rsidRPr="007F2738">
        <w:rPr>
          <w:rFonts w:ascii="Times New Roman" w:hAnsi="Times New Roman" w:cs="Times New Roman"/>
          <w:sz w:val="24"/>
          <w:szCs w:val="24"/>
          <w:u w:color="56C1FE"/>
        </w:rPr>
        <w:t xml:space="preserve">. </w:t>
      </w:r>
      <w:r w:rsidR="00A4544A" w:rsidRPr="007F2738">
        <w:rPr>
          <w:rFonts w:ascii="Times New Roman" w:hAnsi="Times New Roman" w:cs="Times New Roman"/>
          <w:sz w:val="24"/>
          <w:szCs w:val="24"/>
          <w:u w:color="56C1FE"/>
        </w:rPr>
        <w:t xml:space="preserve">Matt Poole stated that the food establishments in Menemsha should participate in the conversation and carry part of the responsibility for the trash expense. Jan </w:t>
      </w:r>
      <w:r w:rsidR="007F0608">
        <w:rPr>
          <w:rFonts w:ascii="Times New Roman" w:hAnsi="Times New Roman" w:cs="Times New Roman"/>
          <w:sz w:val="24"/>
          <w:szCs w:val="24"/>
          <w:u w:color="56C1FE"/>
        </w:rPr>
        <w:t xml:space="preserve">also </w:t>
      </w:r>
      <w:r w:rsidR="00A4544A" w:rsidRPr="007F2738">
        <w:rPr>
          <w:rFonts w:ascii="Times New Roman" w:hAnsi="Times New Roman" w:cs="Times New Roman"/>
          <w:sz w:val="24"/>
          <w:szCs w:val="24"/>
          <w:u w:color="56C1FE"/>
        </w:rPr>
        <w:t>updated the Board that she has ongoing communications with Jessica M</w:t>
      </w:r>
      <w:r w:rsidR="001C4A32">
        <w:rPr>
          <w:rFonts w:ascii="Times New Roman" w:hAnsi="Times New Roman" w:cs="Times New Roman"/>
          <w:sz w:val="24"/>
          <w:szCs w:val="24"/>
          <w:u w:color="56C1FE"/>
        </w:rPr>
        <w:t>ason (</w:t>
      </w:r>
      <w:r w:rsidR="007F2738" w:rsidRPr="007F2738">
        <w:rPr>
          <w:rFonts w:ascii="Times New Roman" w:hAnsi="Times New Roman" w:cs="Times New Roman"/>
          <w:sz w:val="24"/>
          <w:szCs w:val="24"/>
          <w:u w:color="56C1FE"/>
        </w:rPr>
        <w:t>Island Eats</w:t>
      </w:r>
      <w:r w:rsidR="001C4A32">
        <w:rPr>
          <w:rFonts w:ascii="Times New Roman" w:hAnsi="Times New Roman" w:cs="Times New Roman"/>
          <w:sz w:val="24"/>
          <w:szCs w:val="24"/>
          <w:u w:color="56C1FE"/>
        </w:rPr>
        <w:t>)</w:t>
      </w:r>
      <w:r w:rsidR="007F2738" w:rsidRPr="007F2738">
        <w:rPr>
          <w:rFonts w:ascii="Times New Roman" w:hAnsi="Times New Roman" w:cs="Times New Roman"/>
          <w:sz w:val="24"/>
          <w:szCs w:val="24"/>
        </w:rPr>
        <w:t xml:space="preserve"> and the food establishments in Menemsha</w:t>
      </w:r>
      <w:r w:rsidR="007F0608">
        <w:rPr>
          <w:rFonts w:ascii="Times New Roman" w:hAnsi="Times New Roman" w:cs="Times New Roman"/>
          <w:sz w:val="24"/>
          <w:szCs w:val="24"/>
          <w:u w:color="56C1FE"/>
        </w:rPr>
        <w:t xml:space="preserve">. The Island Eats is an </w:t>
      </w:r>
      <w:r w:rsidR="007F2738" w:rsidRPr="007F2738">
        <w:rPr>
          <w:rFonts w:ascii="Times New Roman" w:hAnsi="Times New Roman" w:cs="Times New Roman"/>
          <w:sz w:val="24"/>
          <w:szCs w:val="24"/>
          <w:u w:color="56C1FE"/>
        </w:rPr>
        <w:t xml:space="preserve">environmentally friendly food program </w:t>
      </w:r>
      <w:r w:rsidR="00F153AE" w:rsidRPr="00F153AE">
        <w:rPr>
          <w:rFonts w:ascii="Times New Roman" w:hAnsi="Times New Roman" w:cs="Times New Roman"/>
          <w:sz w:val="24"/>
          <w:szCs w:val="24"/>
          <w:u w:color="56C1FE"/>
        </w:rPr>
        <w:t xml:space="preserve">providing stainless steel take-out containers to members grabbing food </w:t>
      </w:r>
      <w:r w:rsidR="007F2738" w:rsidRPr="007F2738">
        <w:rPr>
          <w:rFonts w:ascii="Times New Roman" w:hAnsi="Times New Roman" w:cs="Times New Roman"/>
          <w:sz w:val="24"/>
          <w:szCs w:val="24"/>
          <w:u w:color="56C1FE"/>
        </w:rPr>
        <w:t>from certain Island restaurants.</w:t>
      </w:r>
      <w:r w:rsidR="007F2738">
        <w:rPr>
          <w:rFonts w:ascii="Times New Roman" w:hAnsi="Times New Roman" w:cs="Times New Roman"/>
          <w:sz w:val="24"/>
          <w:szCs w:val="24"/>
          <w:u w:color="56C1FE"/>
        </w:rPr>
        <w:t xml:space="preserve"> </w:t>
      </w:r>
      <w:r w:rsidR="007F0608">
        <w:rPr>
          <w:rFonts w:ascii="Times New Roman" w:hAnsi="Times New Roman" w:cs="Times New Roman"/>
          <w:sz w:val="24"/>
          <w:szCs w:val="24"/>
          <w:u w:color="56C1FE"/>
        </w:rPr>
        <w:t xml:space="preserve">Jan and Katie will continue </w:t>
      </w:r>
      <w:r w:rsidR="007F0608">
        <w:rPr>
          <w:rFonts w:ascii="Times New Roman" w:hAnsi="Times New Roman" w:cs="Times New Roman"/>
          <w:sz w:val="24"/>
          <w:szCs w:val="24"/>
          <w:u w:color="56C1FE"/>
        </w:rPr>
        <w:lastRenderedPageBreak/>
        <w:t xml:space="preserve">the conversation on this issue outside of the meeting and bring potential ideas on how to work on this issue.  </w:t>
      </w:r>
    </w:p>
    <w:p w:rsidR="007F2738" w:rsidRDefault="006417C1" w:rsidP="00CF25B1">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 xml:space="preserve">The Health Inspector/Administrator 6 </w:t>
      </w:r>
      <w:r w:rsidR="00F153AE">
        <w:rPr>
          <w:rFonts w:ascii="Times New Roman" w:hAnsi="Times New Roman" w:cs="Times New Roman"/>
          <w:b/>
          <w:sz w:val="24"/>
          <w:szCs w:val="24"/>
          <w:u w:color="56C1FE"/>
        </w:rPr>
        <w:t>months</w:t>
      </w:r>
      <w:r w:rsidR="007F2738">
        <w:rPr>
          <w:rFonts w:ascii="Times New Roman" w:hAnsi="Times New Roman" w:cs="Times New Roman"/>
          <w:b/>
          <w:sz w:val="24"/>
          <w:szCs w:val="24"/>
          <w:u w:color="56C1FE"/>
        </w:rPr>
        <w:t xml:space="preserve"> probation</w:t>
      </w:r>
      <w:r>
        <w:rPr>
          <w:rFonts w:ascii="Times New Roman" w:hAnsi="Times New Roman" w:cs="Times New Roman"/>
          <w:b/>
          <w:sz w:val="24"/>
          <w:szCs w:val="24"/>
          <w:u w:color="56C1FE"/>
        </w:rPr>
        <w:t xml:space="preserve"> </w:t>
      </w:r>
      <w:r w:rsidRPr="00361F79">
        <w:rPr>
          <w:rFonts w:ascii="Times New Roman" w:hAnsi="Times New Roman" w:cs="Times New Roman"/>
          <w:sz w:val="24"/>
          <w:szCs w:val="24"/>
          <w:u w:color="56C1FE"/>
        </w:rPr>
        <w:t>period ends on April 30</w:t>
      </w:r>
      <w:r w:rsidRPr="00361F79">
        <w:rPr>
          <w:rFonts w:ascii="Times New Roman" w:hAnsi="Times New Roman" w:cs="Times New Roman"/>
          <w:sz w:val="24"/>
          <w:szCs w:val="24"/>
          <w:u w:color="56C1FE"/>
          <w:vertAlign w:val="superscript"/>
        </w:rPr>
        <w:t>th</w:t>
      </w:r>
      <w:r w:rsidR="00361F79" w:rsidRPr="00361F79">
        <w:rPr>
          <w:rFonts w:ascii="Times New Roman" w:hAnsi="Times New Roman" w:cs="Times New Roman"/>
          <w:sz w:val="24"/>
          <w:szCs w:val="24"/>
          <w:u w:color="56C1FE"/>
        </w:rPr>
        <w:t>, 2023</w:t>
      </w:r>
      <w:r w:rsidR="007F2738">
        <w:rPr>
          <w:rFonts w:ascii="Times New Roman" w:hAnsi="Times New Roman" w:cs="Times New Roman"/>
          <w:sz w:val="24"/>
          <w:szCs w:val="24"/>
          <w:u w:color="56C1FE"/>
        </w:rPr>
        <w:t xml:space="preserve">. </w:t>
      </w:r>
    </w:p>
    <w:p w:rsidR="00F153AE" w:rsidRDefault="007F0608" w:rsidP="00CF25B1">
      <w:pPr>
        <w:pStyle w:val="Default"/>
        <w:jc w:val="both"/>
        <w:rPr>
          <w:rFonts w:ascii="Times New Roman" w:hAnsi="Times New Roman" w:cs="Times New Roman"/>
          <w:sz w:val="24"/>
          <w:szCs w:val="24"/>
          <w:u w:color="56C1FE"/>
        </w:rPr>
      </w:pPr>
      <w:r>
        <w:rPr>
          <w:rFonts w:ascii="Times New Roman" w:hAnsi="Times New Roman" w:cs="Times New Roman"/>
          <w:sz w:val="24"/>
          <w:szCs w:val="24"/>
          <w:u w:color="56C1FE"/>
        </w:rPr>
        <w:t>On April 18</w:t>
      </w:r>
      <w:r w:rsidRPr="007F0608">
        <w:rPr>
          <w:rFonts w:ascii="Times New Roman" w:hAnsi="Times New Roman" w:cs="Times New Roman"/>
          <w:sz w:val="24"/>
          <w:szCs w:val="24"/>
          <w:u w:color="56C1FE"/>
          <w:vertAlign w:val="superscript"/>
        </w:rPr>
        <w:t>th</w:t>
      </w:r>
      <w:r>
        <w:rPr>
          <w:rFonts w:ascii="Times New Roman" w:hAnsi="Times New Roman" w:cs="Times New Roman"/>
          <w:sz w:val="24"/>
          <w:szCs w:val="24"/>
          <w:u w:color="56C1FE"/>
          <w:vertAlign w:val="superscript"/>
        </w:rPr>
        <w:t>,</w:t>
      </w:r>
      <w:r>
        <w:rPr>
          <w:rFonts w:ascii="Times New Roman" w:hAnsi="Times New Roman" w:cs="Times New Roman"/>
          <w:sz w:val="24"/>
          <w:szCs w:val="24"/>
          <w:u w:color="56C1FE"/>
        </w:rPr>
        <w:t xml:space="preserve"> the Select Board voted to make Anna </w:t>
      </w:r>
      <w:r w:rsidR="000A0832">
        <w:rPr>
          <w:rFonts w:ascii="Times New Roman" w:hAnsi="Times New Roman" w:cs="Times New Roman"/>
          <w:sz w:val="24"/>
          <w:szCs w:val="24"/>
          <w:u w:color="56C1FE"/>
        </w:rPr>
        <w:t xml:space="preserve">McCaffrey </w:t>
      </w:r>
      <w:r w:rsidR="007F2738">
        <w:rPr>
          <w:rFonts w:ascii="Times New Roman" w:hAnsi="Times New Roman" w:cs="Times New Roman"/>
          <w:sz w:val="24"/>
          <w:szCs w:val="24"/>
          <w:u w:color="56C1FE"/>
        </w:rPr>
        <w:t>a</w:t>
      </w:r>
      <w:r w:rsidR="00A4544A">
        <w:rPr>
          <w:rFonts w:ascii="Times New Roman" w:hAnsi="Times New Roman" w:cs="Times New Roman"/>
          <w:sz w:val="24"/>
          <w:szCs w:val="24"/>
          <w:u w:color="56C1FE"/>
        </w:rPr>
        <w:t xml:space="preserve"> full-time employee</w:t>
      </w:r>
      <w:r w:rsidR="000A0832">
        <w:rPr>
          <w:rFonts w:ascii="Times New Roman" w:hAnsi="Times New Roman" w:cs="Times New Roman"/>
          <w:sz w:val="24"/>
          <w:szCs w:val="24"/>
          <w:u w:color="56C1FE"/>
        </w:rPr>
        <w:t xml:space="preserve"> for the Town</w:t>
      </w:r>
      <w:r w:rsidR="00A4544A">
        <w:rPr>
          <w:rFonts w:ascii="Times New Roman" w:hAnsi="Times New Roman" w:cs="Times New Roman"/>
          <w:sz w:val="24"/>
          <w:szCs w:val="24"/>
          <w:u w:color="56C1FE"/>
        </w:rPr>
        <w:t xml:space="preserve">. </w:t>
      </w:r>
    </w:p>
    <w:p w:rsidR="00F153AE" w:rsidRDefault="00F153AE" w:rsidP="00CF25B1">
      <w:pPr>
        <w:pStyle w:val="Default"/>
        <w:jc w:val="both"/>
        <w:rPr>
          <w:rFonts w:ascii="Times New Roman" w:hAnsi="Times New Roman" w:cs="Times New Roman"/>
          <w:sz w:val="24"/>
          <w:szCs w:val="24"/>
          <w:u w:color="56C1FE"/>
        </w:rPr>
      </w:pPr>
    </w:p>
    <w:p w:rsidR="00361F79" w:rsidRPr="0065566A" w:rsidRDefault="00880416" w:rsidP="0065566A">
      <w:pPr>
        <w:pStyle w:val="Default"/>
        <w:numPr>
          <w:ilvl w:val="0"/>
          <w:numId w:val="13"/>
        </w:numPr>
        <w:jc w:val="both"/>
        <w:rPr>
          <w:rFonts w:ascii="Times New Roman" w:hAnsi="Times New Roman"/>
          <w:b/>
          <w:bCs/>
          <w:sz w:val="24"/>
          <w:szCs w:val="24"/>
          <w:u w:color="56C1FE"/>
        </w:rPr>
      </w:pPr>
      <w:r w:rsidRPr="00AF52F2">
        <w:rPr>
          <w:rFonts w:ascii="Times New Roman" w:hAnsi="Times New Roman"/>
          <w:b/>
          <w:bCs/>
          <w:sz w:val="24"/>
          <w:szCs w:val="24"/>
          <w:u w:color="56C1FE"/>
        </w:rPr>
        <w:t>Updates &amp; FYI:</w:t>
      </w:r>
      <w:r w:rsidR="00F05D85">
        <w:rPr>
          <w:rFonts w:ascii="Times New Roman" w:hAnsi="Times New Roman"/>
          <w:b/>
          <w:bCs/>
          <w:sz w:val="24"/>
          <w:szCs w:val="24"/>
          <w:u w:color="56C1FE"/>
        </w:rPr>
        <w:t xml:space="preserve"> </w:t>
      </w:r>
    </w:p>
    <w:p w:rsidR="00B66293" w:rsidRDefault="00D56F2A" w:rsidP="00B66293">
      <w:pPr>
        <w:pStyle w:val="ListParagraph"/>
        <w:numPr>
          <w:ilvl w:val="0"/>
          <w:numId w:val="22"/>
        </w:numPr>
        <w:rPr>
          <w:bCs/>
          <w:u w:color="56C1FE"/>
        </w:rPr>
      </w:pPr>
      <w:r w:rsidRPr="00D56F2A">
        <w:rPr>
          <w:bCs/>
          <w:u w:color="56C1FE"/>
        </w:rPr>
        <w:t>Formal Request from the Board</w:t>
      </w:r>
      <w:r w:rsidR="00A41743">
        <w:rPr>
          <w:bCs/>
          <w:u w:color="56C1FE"/>
        </w:rPr>
        <w:t xml:space="preserve"> of Selectmen to appropriate</w:t>
      </w:r>
      <w:r w:rsidRPr="00D56F2A">
        <w:rPr>
          <w:bCs/>
          <w:u w:color="56C1FE"/>
        </w:rPr>
        <w:t xml:space="preserve"> the Opioid Settlement</w:t>
      </w:r>
      <w:r w:rsidR="00A41743">
        <w:rPr>
          <w:bCs/>
          <w:u w:color="56C1FE"/>
        </w:rPr>
        <w:t xml:space="preserve"> funds</w:t>
      </w:r>
      <w:r w:rsidR="00534F54">
        <w:rPr>
          <w:bCs/>
          <w:u w:color="56C1FE"/>
        </w:rPr>
        <w:t xml:space="preserve"> –The Health Inspector to work with the agents to identify how </w:t>
      </w:r>
    </w:p>
    <w:p w:rsidR="00A41743" w:rsidRDefault="00B66293" w:rsidP="00A41743">
      <w:pPr>
        <w:pStyle w:val="ListParagraph"/>
        <w:numPr>
          <w:ilvl w:val="0"/>
          <w:numId w:val="22"/>
        </w:numPr>
        <w:rPr>
          <w:bCs/>
          <w:u w:color="56C1FE"/>
        </w:rPr>
      </w:pPr>
      <w:r>
        <w:rPr>
          <w:bCs/>
          <w:u w:color="56C1FE"/>
        </w:rPr>
        <w:t xml:space="preserve">Capacity Assessment Result Assessment Results </w:t>
      </w:r>
      <w:r w:rsidR="008335F9">
        <w:rPr>
          <w:bCs/>
          <w:u w:color="56C1FE"/>
        </w:rPr>
        <w:t xml:space="preserve">– Will be discussed later. </w:t>
      </w:r>
    </w:p>
    <w:p w:rsidR="0065566A" w:rsidRPr="0065566A" w:rsidRDefault="0065566A" w:rsidP="0065566A">
      <w:pPr>
        <w:ind w:left="90"/>
        <w:rPr>
          <w:bCs/>
          <w:u w:color="56C1FE"/>
        </w:rPr>
      </w:pPr>
    </w:p>
    <w:p w:rsidR="007001AB" w:rsidRPr="005F4C8E" w:rsidRDefault="00CE31CD" w:rsidP="00197867">
      <w:pPr>
        <w:pStyle w:val="Body"/>
        <w:numPr>
          <w:ilvl w:val="0"/>
          <w:numId w:val="8"/>
        </w:numPr>
        <w:rPr>
          <w:rFonts w:ascii="Times" w:eastAsia="Times" w:hAnsi="Times" w:cs="Times"/>
          <w:b/>
          <w:bCs/>
          <w:color w:val="9437FF"/>
          <w:sz w:val="28"/>
          <w:szCs w:val="28"/>
          <w:u w:color="56C1FE"/>
          <w:lang w:val="en-US"/>
        </w:rPr>
      </w:pPr>
      <w:r w:rsidRPr="00794E8C">
        <w:rPr>
          <w:rFonts w:ascii="Times" w:hAnsi="Times"/>
          <w:b/>
          <w:bCs/>
          <w:color w:val="auto"/>
          <w:sz w:val="24"/>
          <w:szCs w:val="24"/>
          <w:u w:color="56C1FE"/>
          <w:lang w:val="en-US"/>
        </w:rPr>
        <w:t>Items not reasonably anticipated by the Chair at the time of posting</w:t>
      </w:r>
    </w:p>
    <w:p w:rsidR="005F4C8E" w:rsidRDefault="005F4C8E" w:rsidP="005F4C8E">
      <w:pPr>
        <w:pStyle w:val="Body"/>
        <w:rPr>
          <w:rFonts w:ascii="Times" w:hAnsi="Times"/>
          <w:b/>
          <w:bCs/>
          <w:color w:val="auto"/>
          <w:sz w:val="24"/>
          <w:szCs w:val="24"/>
          <w:u w:color="56C1FE"/>
          <w:lang w:val="en-US"/>
        </w:rPr>
      </w:pPr>
    </w:p>
    <w:p w:rsidR="005F4C8E" w:rsidRDefault="005F4C8E" w:rsidP="005F4C8E">
      <w:pPr>
        <w:pStyle w:val="Body"/>
        <w:rPr>
          <w:rFonts w:ascii="Times" w:hAnsi="Times"/>
          <w:bCs/>
          <w:color w:val="auto"/>
          <w:sz w:val="24"/>
          <w:szCs w:val="24"/>
          <w:u w:color="56C1FE"/>
          <w:lang w:val="en-US"/>
        </w:rPr>
      </w:pPr>
      <w:r>
        <w:rPr>
          <w:rFonts w:ascii="Times" w:hAnsi="Times"/>
          <w:b/>
          <w:bCs/>
          <w:color w:val="auto"/>
          <w:sz w:val="24"/>
          <w:szCs w:val="24"/>
          <w:u w:color="56C1FE"/>
          <w:lang w:val="en-US"/>
        </w:rPr>
        <w:t xml:space="preserve">10 Molly’s Way (27.1 - 56) – </w:t>
      </w:r>
      <w:r w:rsidRPr="005F4C8E">
        <w:rPr>
          <w:rFonts w:ascii="Times" w:hAnsi="Times"/>
          <w:bCs/>
          <w:color w:val="auto"/>
          <w:sz w:val="24"/>
          <w:szCs w:val="24"/>
          <w:u w:color="56C1FE"/>
          <w:lang w:val="en-US"/>
        </w:rPr>
        <w:t>Debbie Hancock</w:t>
      </w:r>
      <w:r w:rsidR="00F91560">
        <w:rPr>
          <w:rFonts w:ascii="Times" w:hAnsi="Times"/>
          <w:bCs/>
          <w:color w:val="auto"/>
          <w:sz w:val="24"/>
          <w:szCs w:val="24"/>
          <w:u w:color="56C1FE"/>
          <w:lang w:val="en-US"/>
        </w:rPr>
        <w:t>, the real estate agent for this property</w:t>
      </w:r>
      <w:r w:rsidR="00E82954">
        <w:rPr>
          <w:rFonts w:ascii="Times" w:hAnsi="Times"/>
          <w:bCs/>
          <w:color w:val="auto"/>
          <w:sz w:val="24"/>
          <w:szCs w:val="24"/>
          <w:u w:color="56C1FE"/>
          <w:lang w:val="en-US"/>
        </w:rPr>
        <w:t xml:space="preserve">, </w:t>
      </w:r>
      <w:r w:rsidR="00F91560">
        <w:rPr>
          <w:rFonts w:ascii="Times" w:hAnsi="Times"/>
          <w:bCs/>
          <w:color w:val="auto"/>
          <w:sz w:val="24"/>
          <w:szCs w:val="24"/>
          <w:u w:color="56C1FE"/>
          <w:lang w:val="en-US"/>
        </w:rPr>
        <w:t xml:space="preserve">spoke </w:t>
      </w:r>
      <w:r w:rsidR="00E82954">
        <w:rPr>
          <w:rFonts w:ascii="Times" w:hAnsi="Times"/>
          <w:bCs/>
          <w:color w:val="auto"/>
          <w:sz w:val="24"/>
          <w:szCs w:val="24"/>
          <w:u w:color="56C1FE"/>
          <w:lang w:val="en-US"/>
        </w:rPr>
        <w:t xml:space="preserve">with the Board about the last communications on the status of the current septic system and the Title 5 Inspection report. See previous minutes and additional correspondence on file. Reid Silva agreed to take the job to confirm what units of the system are functioning and what were bypassed. </w:t>
      </w:r>
    </w:p>
    <w:p w:rsidR="005F4C8E" w:rsidRDefault="005F4C8E" w:rsidP="005F4C8E">
      <w:pPr>
        <w:pStyle w:val="Body"/>
        <w:rPr>
          <w:rFonts w:ascii="Times" w:hAnsi="Times"/>
          <w:bCs/>
          <w:color w:val="auto"/>
          <w:sz w:val="24"/>
          <w:szCs w:val="24"/>
          <w:u w:color="56C1FE"/>
          <w:lang w:val="en-US"/>
        </w:rPr>
      </w:pPr>
    </w:p>
    <w:p w:rsidR="0065566A" w:rsidRPr="0065566A" w:rsidRDefault="005F4C8E" w:rsidP="0065566A">
      <w:pPr>
        <w:rPr>
          <w:rFonts w:eastAsia="Times New Roman"/>
          <w:sz w:val="22"/>
          <w:szCs w:val="22"/>
        </w:rPr>
      </w:pPr>
      <w:r w:rsidRPr="005F4C8E">
        <w:rPr>
          <w:rFonts w:ascii="Times" w:hAnsi="Times"/>
          <w:b/>
          <w:bCs/>
          <w:u w:color="56C1FE"/>
        </w:rPr>
        <w:t>440 North</w:t>
      </w:r>
      <w:r>
        <w:rPr>
          <w:rFonts w:ascii="Times" w:hAnsi="Times"/>
          <w:b/>
          <w:bCs/>
          <w:u w:color="56C1FE"/>
        </w:rPr>
        <w:t xml:space="preserve"> Rd. (20-60) Bliss Pond Farm</w:t>
      </w:r>
      <w:r w:rsidRPr="00226352">
        <w:rPr>
          <w:rFonts w:ascii="Times" w:hAnsi="Times"/>
          <w:bCs/>
          <w:u w:color="56C1FE"/>
        </w:rPr>
        <w:t xml:space="preserve"> </w:t>
      </w:r>
      <w:r w:rsidR="00226352" w:rsidRPr="00226352">
        <w:rPr>
          <w:rFonts w:ascii="Times" w:hAnsi="Times"/>
          <w:bCs/>
          <w:u w:color="56C1FE"/>
        </w:rPr>
        <w:t>(VLS)</w:t>
      </w:r>
      <w:r w:rsidR="00226352">
        <w:rPr>
          <w:rFonts w:ascii="Times" w:hAnsi="Times"/>
          <w:b/>
          <w:bCs/>
          <w:u w:color="56C1FE"/>
        </w:rPr>
        <w:t xml:space="preserve"> – </w:t>
      </w:r>
      <w:r w:rsidR="00226352">
        <w:rPr>
          <w:rFonts w:ascii="Times" w:hAnsi="Times"/>
          <w:bCs/>
          <w:u w:color="56C1FE"/>
        </w:rPr>
        <w:t>The Board reviewed the septic syst</w:t>
      </w:r>
      <w:r w:rsidR="007F2329">
        <w:rPr>
          <w:rFonts w:ascii="Times" w:hAnsi="Times"/>
          <w:bCs/>
          <w:u w:color="56C1FE"/>
        </w:rPr>
        <w:t xml:space="preserve">em upgrade application to support the </w:t>
      </w:r>
      <w:r w:rsidR="00226352">
        <w:rPr>
          <w:rFonts w:ascii="Times" w:hAnsi="Times"/>
          <w:bCs/>
          <w:u w:color="56C1FE"/>
        </w:rPr>
        <w:t xml:space="preserve">existing 4-bedroom house, 5-bedroom barn (to be rebuilt), and </w:t>
      </w:r>
      <w:r w:rsidR="007F2329">
        <w:rPr>
          <w:rFonts w:ascii="Times" w:hAnsi="Times"/>
          <w:bCs/>
          <w:u w:color="56C1FE"/>
        </w:rPr>
        <w:t xml:space="preserve">3 detached bedrooms. </w:t>
      </w:r>
      <w:r w:rsidR="008335F9">
        <w:rPr>
          <w:rFonts w:ascii="Times" w:hAnsi="Times"/>
          <w:bCs/>
          <w:u w:color="56C1FE"/>
        </w:rPr>
        <w:t>The system is designed to support 13 bedrooms with the design flow provided 1440</w:t>
      </w:r>
      <w:r w:rsidR="000A0832">
        <w:rPr>
          <w:rFonts w:ascii="Times" w:hAnsi="Times"/>
          <w:bCs/>
          <w:u w:color="56C1FE"/>
        </w:rPr>
        <w:t xml:space="preserve"> </w:t>
      </w:r>
      <w:r w:rsidR="008335F9">
        <w:rPr>
          <w:rFonts w:ascii="Times" w:hAnsi="Times"/>
          <w:bCs/>
          <w:u w:color="56C1FE"/>
        </w:rPr>
        <w:t xml:space="preserve">gpd. </w:t>
      </w:r>
      <w:r w:rsidR="007F2329">
        <w:rPr>
          <w:rFonts w:ascii="Times" w:hAnsi="Times"/>
          <w:bCs/>
          <w:u w:color="56C1FE"/>
        </w:rPr>
        <w:t xml:space="preserve">The Board </w:t>
      </w:r>
      <w:r w:rsidR="0065566A">
        <w:rPr>
          <w:rFonts w:eastAsia="Times New Roman"/>
        </w:rPr>
        <w:t>approved the plan with 3 conditions:</w:t>
      </w:r>
      <w:r w:rsidR="0065566A">
        <w:rPr>
          <w:rFonts w:eastAsia="Times New Roman"/>
        </w:rPr>
        <w:t xml:space="preserve"> 1)</w:t>
      </w:r>
      <w:r w:rsidR="0065566A">
        <w:rPr>
          <w:rFonts w:eastAsia="Times New Roman"/>
        </w:rPr>
        <w:t xml:space="preserve"> Second well (up by “catering” area) needs to be noted on plan.</w:t>
      </w:r>
      <w:r w:rsidR="0065566A">
        <w:rPr>
          <w:rFonts w:eastAsia="Times New Roman"/>
          <w:sz w:val="22"/>
          <w:szCs w:val="22"/>
        </w:rPr>
        <w:t xml:space="preserve"> 2) </w:t>
      </w:r>
      <w:r w:rsidR="0065566A">
        <w:rPr>
          <w:rFonts w:eastAsia="Times New Roman"/>
        </w:rPr>
        <w:t>Water quality test on both wells needs to be performed. </w:t>
      </w:r>
      <w:r w:rsidR="0065566A">
        <w:rPr>
          <w:rFonts w:eastAsia="Times New Roman"/>
          <w:sz w:val="22"/>
          <w:szCs w:val="22"/>
        </w:rPr>
        <w:t>3)</w:t>
      </w:r>
      <w:r w:rsidR="0065566A">
        <w:rPr>
          <w:rFonts w:eastAsia="Times New Roman"/>
        </w:rPr>
        <w:t>Any changes needed/requested by installer “in the field” need to be ok’d by engineer first. </w:t>
      </w:r>
    </w:p>
    <w:p w:rsidR="0065566A" w:rsidRDefault="0065566A" w:rsidP="0065566A">
      <w:pPr>
        <w:rPr>
          <w:rFonts w:eastAsia="Times New Roman"/>
        </w:rPr>
      </w:pPr>
    </w:p>
    <w:p w:rsidR="005F4C8E" w:rsidRPr="000A0832" w:rsidRDefault="007D359E" w:rsidP="000A0832">
      <w:pPr>
        <w:pStyle w:val="Body"/>
        <w:jc w:val="both"/>
        <w:rPr>
          <w:rFonts w:ascii="Times" w:hAnsi="Times"/>
          <w:bCs/>
          <w:color w:val="auto"/>
          <w:sz w:val="24"/>
          <w:szCs w:val="24"/>
          <w:u w:color="56C1FE"/>
          <w:lang w:val="en-US"/>
        </w:rPr>
      </w:pPr>
      <w:r w:rsidRPr="007D359E">
        <w:rPr>
          <w:rFonts w:ascii="Times" w:hAnsi="Times"/>
          <w:b/>
          <w:bCs/>
          <w:color w:val="auto"/>
          <w:sz w:val="24"/>
          <w:szCs w:val="24"/>
          <w:u w:color="56C1FE"/>
          <w:lang w:val="en-US"/>
        </w:rPr>
        <w:t xml:space="preserve">8 Fannies Way (13-10.3) </w:t>
      </w:r>
      <w:r>
        <w:rPr>
          <w:rFonts w:ascii="Times" w:hAnsi="Times"/>
          <w:b/>
          <w:bCs/>
          <w:color w:val="auto"/>
          <w:sz w:val="24"/>
          <w:szCs w:val="24"/>
          <w:u w:color="56C1FE"/>
          <w:lang w:val="en-US"/>
        </w:rPr>
        <w:t xml:space="preserve">– </w:t>
      </w:r>
      <w:r w:rsidRPr="007D359E">
        <w:rPr>
          <w:rFonts w:ascii="Times" w:hAnsi="Times"/>
          <w:bCs/>
          <w:color w:val="auto"/>
          <w:sz w:val="24"/>
          <w:szCs w:val="24"/>
          <w:u w:color="56C1FE"/>
          <w:lang w:val="en-US"/>
        </w:rPr>
        <w:t>T</w:t>
      </w:r>
      <w:r>
        <w:rPr>
          <w:rFonts w:ascii="Times" w:hAnsi="Times"/>
          <w:bCs/>
          <w:color w:val="auto"/>
          <w:sz w:val="24"/>
          <w:szCs w:val="24"/>
          <w:u w:color="56C1FE"/>
          <w:lang w:val="en-US"/>
        </w:rPr>
        <w:t xml:space="preserve">he Board approved the second well concept as described by the owner Blair Emin for a Hoop House use. The application and the plan still need to be filed with the office. </w:t>
      </w:r>
    </w:p>
    <w:p w:rsidR="000A0832" w:rsidRPr="000A0832" w:rsidRDefault="000A0832" w:rsidP="005F4C8E">
      <w:pPr>
        <w:pStyle w:val="Body"/>
        <w:rPr>
          <w:rFonts w:ascii="Times" w:eastAsia="Times" w:hAnsi="Times" w:cs="Times"/>
          <w:bCs/>
          <w:color w:val="9437FF"/>
          <w:sz w:val="28"/>
          <w:szCs w:val="28"/>
          <w:u w:color="56C1FE"/>
          <w:lang w:val="en-US"/>
        </w:rPr>
      </w:pPr>
    </w:p>
    <w:p w:rsidR="000A0832" w:rsidRPr="00F153AE" w:rsidRDefault="000A0832" w:rsidP="00F153AE">
      <w:pPr>
        <w:jc w:val="both"/>
        <w:rPr>
          <w:rFonts w:ascii="Times" w:eastAsia="Times" w:hAnsi="Times" w:cs="Times"/>
          <w:b/>
          <w:bCs/>
          <w:u w:color="56C1FE"/>
        </w:rPr>
      </w:pPr>
      <w:r w:rsidRPr="000A0832">
        <w:rPr>
          <w:rFonts w:ascii="Times" w:eastAsia="Times" w:hAnsi="Times" w:cs="Times"/>
          <w:b/>
          <w:bCs/>
          <w:u w:color="56C1FE"/>
        </w:rPr>
        <w:t>Homeport</w:t>
      </w:r>
      <w:r>
        <w:rPr>
          <w:rFonts w:ascii="Times" w:eastAsia="Times" w:hAnsi="Times" w:cs="Times"/>
          <w:b/>
          <w:bCs/>
          <w:u w:color="56C1FE"/>
        </w:rPr>
        <w:t xml:space="preserve"> Restaurant (27.1- 84,85) </w:t>
      </w:r>
      <w:r w:rsidRPr="000A0832">
        <w:rPr>
          <w:rFonts w:ascii="Times" w:eastAsia="Times" w:hAnsi="Times" w:cs="Times"/>
          <w:bCs/>
          <w:u w:color="56C1FE"/>
        </w:rPr>
        <w:t xml:space="preserve">The </w:t>
      </w:r>
      <w:r>
        <w:rPr>
          <w:rFonts w:ascii="Times" w:eastAsia="Times" w:hAnsi="Times" w:cs="Times"/>
          <w:bCs/>
          <w:u w:color="56C1FE"/>
        </w:rPr>
        <w:t xml:space="preserve">Board discussed the situation with the recently ceased </w:t>
      </w:r>
      <w:r w:rsidR="00534F54">
        <w:rPr>
          <w:rFonts w:ascii="Times" w:eastAsia="Times" w:hAnsi="Times" w:cs="Times"/>
          <w:bCs/>
          <w:u w:color="56C1FE"/>
        </w:rPr>
        <w:t xml:space="preserve">pergola construction and </w:t>
      </w:r>
      <w:r w:rsidR="00F153AE" w:rsidRPr="00F153AE">
        <w:rPr>
          <w:rFonts w:ascii="Times" w:eastAsia="Times" w:hAnsi="Times" w:cs="Times"/>
          <w:bCs/>
          <w:u w:color="56C1FE"/>
        </w:rPr>
        <w:t>the patio renovation</w:t>
      </w:r>
      <w:r w:rsidR="00534F54">
        <w:rPr>
          <w:rFonts w:ascii="Times" w:eastAsia="Times" w:hAnsi="Times" w:cs="Times"/>
          <w:bCs/>
          <w:u w:color="56C1FE"/>
        </w:rPr>
        <w:t xml:space="preserve"> (as no building permit was granted)</w:t>
      </w:r>
      <w:r>
        <w:rPr>
          <w:rFonts w:ascii="Times" w:eastAsia="Times" w:hAnsi="Times" w:cs="Times"/>
          <w:bCs/>
          <w:u w:color="56C1FE"/>
        </w:rPr>
        <w:t xml:space="preserve"> and the upcoming Site Review Committee meeting on 04/24/23. </w:t>
      </w:r>
      <w:r>
        <w:t>The Board identified the need for the applicant to present the information for the Board’s review on the following:</w:t>
      </w:r>
    </w:p>
    <w:p w:rsidR="000A0832" w:rsidRDefault="000A0832" w:rsidP="00F153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pPr>
      <w:r>
        <w:t xml:space="preserve">The manhole access through the proposed deck </w:t>
      </w:r>
    </w:p>
    <w:p w:rsidR="000A0832" w:rsidRDefault="000A0832" w:rsidP="00F153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pPr>
      <w:r>
        <w:t xml:space="preserve">Restroom fixture count related to customer occupancy </w:t>
      </w:r>
    </w:p>
    <w:p w:rsidR="000A0832" w:rsidRDefault="000A0832" w:rsidP="00F153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pPr>
      <w:r>
        <w:t xml:space="preserve">Seat count in relation to the septic capacity </w:t>
      </w:r>
    </w:p>
    <w:p w:rsidR="00F153AE" w:rsidRPr="0065566A" w:rsidRDefault="000A0832" w:rsidP="00F153A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pPr>
      <w:r>
        <w:t xml:space="preserve">The proposed outdoor kitchen should be a part of a plan review </w:t>
      </w:r>
    </w:p>
    <w:p w:rsidR="00136D40" w:rsidRDefault="000A0832" w:rsidP="0065566A">
      <w:pPr>
        <w:pStyle w:val="Body"/>
        <w:jc w:val="both"/>
        <w:rPr>
          <w:rFonts w:ascii="Times" w:eastAsia="Times" w:hAnsi="Times" w:cs="Times"/>
          <w:bCs/>
          <w:color w:val="auto"/>
          <w:sz w:val="24"/>
          <w:szCs w:val="24"/>
          <w:u w:color="56C1FE"/>
          <w:lang w:val="en-US"/>
        </w:rPr>
      </w:pPr>
      <w:r>
        <w:rPr>
          <w:rFonts w:ascii="Times" w:eastAsia="Times" w:hAnsi="Times" w:cs="Times"/>
          <w:bCs/>
          <w:color w:val="auto"/>
          <w:sz w:val="24"/>
          <w:szCs w:val="24"/>
          <w:u w:color="56C1FE"/>
          <w:lang w:val="en-US"/>
        </w:rPr>
        <w:t xml:space="preserve">The Health Inspector </w:t>
      </w:r>
      <w:r w:rsidR="00F153AE">
        <w:rPr>
          <w:rFonts w:ascii="Times" w:eastAsia="Times" w:hAnsi="Times" w:cs="Times"/>
          <w:bCs/>
          <w:color w:val="auto"/>
          <w:sz w:val="24"/>
          <w:szCs w:val="24"/>
          <w:u w:color="56C1FE"/>
          <w:lang w:val="en-US"/>
        </w:rPr>
        <w:t>will</w:t>
      </w:r>
      <w:r>
        <w:rPr>
          <w:rFonts w:ascii="Times" w:eastAsia="Times" w:hAnsi="Times" w:cs="Times"/>
          <w:bCs/>
          <w:color w:val="auto"/>
          <w:sz w:val="24"/>
          <w:szCs w:val="24"/>
          <w:u w:color="56C1FE"/>
          <w:lang w:val="en-US"/>
        </w:rPr>
        <w:t xml:space="preserve"> </w:t>
      </w:r>
      <w:r w:rsidR="00F153AE">
        <w:rPr>
          <w:rFonts w:ascii="Times" w:eastAsia="Times" w:hAnsi="Times" w:cs="Times"/>
          <w:bCs/>
          <w:color w:val="auto"/>
          <w:sz w:val="24"/>
          <w:szCs w:val="24"/>
          <w:u w:color="56C1FE"/>
          <w:lang w:val="en-US"/>
        </w:rPr>
        <w:t>inform the Site Review Committee</w:t>
      </w:r>
      <w:r>
        <w:rPr>
          <w:rFonts w:ascii="Times" w:eastAsia="Times" w:hAnsi="Times" w:cs="Times"/>
          <w:bCs/>
          <w:color w:val="auto"/>
          <w:sz w:val="24"/>
          <w:szCs w:val="24"/>
          <w:u w:color="56C1FE"/>
          <w:lang w:val="en-US"/>
        </w:rPr>
        <w:t xml:space="preserve"> </w:t>
      </w:r>
      <w:r w:rsidR="00136D40">
        <w:rPr>
          <w:rFonts w:ascii="Times" w:eastAsia="Times" w:hAnsi="Times" w:cs="Times"/>
          <w:bCs/>
          <w:color w:val="auto"/>
          <w:sz w:val="24"/>
          <w:szCs w:val="24"/>
          <w:u w:color="56C1FE"/>
          <w:lang w:val="en-US"/>
        </w:rPr>
        <w:t xml:space="preserve">that </w:t>
      </w:r>
      <w:r>
        <w:rPr>
          <w:rFonts w:ascii="Times" w:eastAsia="Times" w:hAnsi="Times" w:cs="Times"/>
          <w:bCs/>
          <w:color w:val="auto"/>
          <w:sz w:val="24"/>
          <w:szCs w:val="24"/>
          <w:u w:color="56C1FE"/>
          <w:lang w:val="en-US"/>
        </w:rPr>
        <w:t xml:space="preserve">the owner should be directed to BOH to confirm the above. </w:t>
      </w:r>
    </w:p>
    <w:p w:rsidR="0065566A" w:rsidRDefault="0065566A" w:rsidP="0065566A">
      <w:pPr>
        <w:pStyle w:val="Body"/>
        <w:jc w:val="both"/>
        <w:rPr>
          <w:rFonts w:ascii="Times" w:eastAsia="Times" w:hAnsi="Times" w:cs="Times"/>
          <w:bCs/>
          <w:color w:val="auto"/>
          <w:sz w:val="24"/>
          <w:szCs w:val="24"/>
          <w:u w:color="56C1FE"/>
          <w:lang w:val="en-US"/>
        </w:rPr>
      </w:pPr>
    </w:p>
    <w:p w:rsidR="0065566A" w:rsidRDefault="0065566A" w:rsidP="0065566A">
      <w:pPr>
        <w:pStyle w:val="Body"/>
        <w:jc w:val="both"/>
        <w:rPr>
          <w:rFonts w:ascii="Times" w:eastAsia="Times" w:hAnsi="Times" w:cs="Times"/>
          <w:bCs/>
          <w:color w:val="auto"/>
          <w:sz w:val="24"/>
          <w:szCs w:val="24"/>
          <w:u w:color="56C1FE"/>
          <w:lang w:val="en-US"/>
        </w:rPr>
      </w:pPr>
    </w:p>
    <w:p w:rsidR="0065566A" w:rsidRPr="0065566A" w:rsidRDefault="0065566A" w:rsidP="0065566A">
      <w:pPr>
        <w:pStyle w:val="Body"/>
        <w:jc w:val="both"/>
        <w:rPr>
          <w:rFonts w:ascii="Times" w:eastAsia="Times" w:hAnsi="Times" w:cs="Times"/>
          <w:bCs/>
          <w:color w:val="auto"/>
          <w:sz w:val="24"/>
          <w:szCs w:val="24"/>
          <w:u w:color="56C1FE"/>
          <w:lang w:val="en-US"/>
        </w:rPr>
      </w:pPr>
      <w:bookmarkStart w:id="0" w:name="_GoBack"/>
      <w:bookmarkEnd w:id="0"/>
    </w:p>
    <w:p w:rsidR="00B21144" w:rsidRDefault="00B21144" w:rsidP="00B21144">
      <w:pPr>
        <w:outlineLvl w:val="0"/>
        <w:rPr>
          <w:rFonts w:ascii="Palatino Linotype" w:hAnsi="Palatino Linotype"/>
          <w:color w:val="000000"/>
          <w:sz w:val="20"/>
        </w:rPr>
      </w:pPr>
      <w:r>
        <w:rPr>
          <w:rFonts w:ascii="Palatino Linotype" w:hAnsi="Palatino Linotype"/>
          <w:color w:val="000000"/>
          <w:sz w:val="20"/>
        </w:rPr>
        <w:t>_______________________              _______________________                       _______________________</w:t>
      </w:r>
    </w:p>
    <w:p w:rsidR="00B21144" w:rsidRDefault="00B21144" w:rsidP="00B21144">
      <w:pPr>
        <w:tabs>
          <w:tab w:val="left" w:pos="6036"/>
        </w:tabs>
        <w:outlineLvl w:val="0"/>
        <w:rPr>
          <w:rFonts w:ascii="Palatino Linotype" w:hAnsi="Palatino Linotype"/>
          <w:color w:val="000000"/>
          <w:sz w:val="20"/>
        </w:rPr>
      </w:pPr>
      <w:r>
        <w:rPr>
          <w:rFonts w:ascii="Palatino Linotype" w:hAnsi="Palatino Linotype"/>
          <w:color w:val="000000"/>
          <w:sz w:val="20"/>
        </w:rPr>
        <w:t xml:space="preserve">Katherine L. Carroll, Chair              Matthew Poole                       </w:t>
      </w:r>
      <w:r>
        <w:rPr>
          <w:rFonts w:ascii="Palatino Linotype" w:hAnsi="Palatino Linotype"/>
          <w:color w:val="000000"/>
          <w:sz w:val="20"/>
        </w:rPr>
        <w:tab/>
      </w:r>
      <w:r>
        <w:rPr>
          <w:rFonts w:ascii="Palatino Linotype" w:hAnsi="Palatino Linotype"/>
          <w:color w:val="000000"/>
          <w:sz w:val="20"/>
        </w:rPr>
        <w:tab/>
        <w:t>Janet L. Buhrman</w:t>
      </w:r>
    </w:p>
    <w:p w:rsidR="00B21144" w:rsidRPr="00136D40" w:rsidRDefault="00B21144" w:rsidP="00136D40">
      <w:pPr>
        <w:tabs>
          <w:tab w:val="left" w:pos="6036"/>
        </w:tabs>
        <w:outlineLvl w:val="0"/>
        <w:rPr>
          <w:rFonts w:ascii="Palatino Linotype" w:hAnsi="Palatino Linotype"/>
          <w:color w:val="000000"/>
          <w:sz w:val="20"/>
        </w:rPr>
      </w:pPr>
      <w:r>
        <w:rPr>
          <w:rFonts w:ascii="Palatino Linotype" w:hAnsi="Palatino Linotype"/>
          <w:color w:val="000000"/>
          <w:sz w:val="20"/>
        </w:rPr>
        <w:t xml:space="preserve">Chilmark Board of Health               Chilmark Board of Health               </w:t>
      </w:r>
      <w:r>
        <w:rPr>
          <w:rFonts w:ascii="Palatino Linotype" w:hAnsi="Palatino Linotype"/>
          <w:color w:val="000000"/>
          <w:sz w:val="20"/>
        </w:rPr>
        <w:tab/>
        <w:t>Chilmark Board of Health</w:t>
      </w:r>
    </w:p>
    <w:sectPr w:rsidR="00B21144" w:rsidRPr="00136D40">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63" w:rsidRDefault="005B4163">
      <w:r>
        <w:separator/>
      </w:r>
    </w:p>
  </w:endnote>
  <w:endnote w:type="continuationSeparator" w:id="0">
    <w:p w:rsidR="005B4163" w:rsidRDefault="005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12993"/>
      <w:docPartObj>
        <w:docPartGallery w:val="Page Numbers (Bottom of Page)"/>
        <w:docPartUnique/>
      </w:docPartObj>
    </w:sdtPr>
    <w:sdtEndPr>
      <w:rPr>
        <w:noProof/>
      </w:rPr>
    </w:sdtEndPr>
    <w:sdtContent>
      <w:p w:rsidR="005B4163" w:rsidRDefault="005B4163">
        <w:pPr>
          <w:pStyle w:val="Footer"/>
          <w:jc w:val="right"/>
        </w:pPr>
        <w:r>
          <w:fldChar w:fldCharType="begin"/>
        </w:r>
        <w:r>
          <w:instrText xml:space="preserve"> PAGE   \* MERGEFORMAT </w:instrText>
        </w:r>
        <w:r>
          <w:fldChar w:fldCharType="separate"/>
        </w:r>
        <w:r w:rsidR="0065566A">
          <w:rPr>
            <w:noProof/>
          </w:rPr>
          <w:t>4</w:t>
        </w:r>
        <w:r>
          <w:rPr>
            <w:noProof/>
          </w:rPr>
          <w:fldChar w:fldCharType="end"/>
        </w:r>
      </w:p>
    </w:sdtContent>
  </w:sdt>
  <w:p w:rsidR="005B4163" w:rsidRPr="00663FC8" w:rsidRDefault="005B4163" w:rsidP="00B21144">
    <w:pPr>
      <w:jc w:val="center"/>
      <w:rPr>
        <w:sz w:val="20"/>
        <w:szCs w:val="20"/>
      </w:rPr>
    </w:pPr>
    <w:r>
      <w:rPr>
        <w:sz w:val="20"/>
        <w:szCs w:val="20"/>
      </w:rPr>
      <w:t>BOH April 19</w:t>
    </w:r>
    <w:r>
      <w:rPr>
        <w:sz w:val="20"/>
        <w:szCs w:val="20"/>
        <w:vertAlign w:val="superscript"/>
      </w:rPr>
      <w:t>h</w:t>
    </w:r>
    <w:r w:rsidRPr="00663FC8">
      <w:rPr>
        <w:sz w:val="20"/>
        <w:szCs w:val="20"/>
      </w:rPr>
      <w:t>, 2023</w:t>
    </w:r>
  </w:p>
  <w:p w:rsidR="005B4163" w:rsidRPr="00B21144" w:rsidRDefault="005B4163" w:rsidP="00B21144">
    <w:pPr>
      <w:jc w:val="center"/>
      <w:rPr>
        <w:sz w:val="20"/>
        <w:szCs w:val="20"/>
      </w:rPr>
    </w:pPr>
    <w:r w:rsidRPr="00663FC8">
      <w:rPr>
        <w:sz w:val="20"/>
        <w:szCs w:val="20"/>
      </w:rPr>
      <w:t>Approved on</w:t>
    </w:r>
    <w:r>
      <w:rPr>
        <w:sz w:val="20"/>
        <w:szCs w:val="20"/>
      </w:rPr>
      <w:t xml:space="preserve"> May 3</w:t>
    </w:r>
    <w:r w:rsidRPr="00B21144">
      <w:rPr>
        <w:sz w:val="20"/>
        <w:szCs w:val="20"/>
        <w:vertAlign w:val="superscript"/>
      </w:rPr>
      <w:t>rd</w:t>
    </w:r>
    <w:r>
      <w:rPr>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63" w:rsidRDefault="005B4163">
      <w:r>
        <w:separator/>
      </w:r>
    </w:p>
  </w:footnote>
  <w:footnote w:type="continuationSeparator" w:id="0">
    <w:p w:rsidR="005B4163" w:rsidRDefault="005B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38"/>
    <w:multiLevelType w:val="hybridMultilevel"/>
    <w:tmpl w:val="15025C4E"/>
    <w:lvl w:ilvl="0" w:tplc="AECA0334">
      <w:start w:val="1"/>
      <w:numFmt w:val="decimal"/>
      <w:lvlText w:val="%1."/>
      <w:lvlJc w:val="left"/>
      <w:pPr>
        <w:ind w:left="990" w:hanging="360"/>
      </w:pPr>
      <w:rPr>
        <w:rFonts w:ascii="Times New Roman" w:eastAsia="Arial Unicode MS" w:hAnsi="Times New Roman" w:cs="Arial Unicode M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72F2A"/>
    <w:multiLevelType w:val="hybridMultilevel"/>
    <w:tmpl w:val="576C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D40B9"/>
    <w:multiLevelType w:val="multilevel"/>
    <w:tmpl w:val="779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96A98"/>
    <w:multiLevelType w:val="hybridMultilevel"/>
    <w:tmpl w:val="0FEAF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0759B2"/>
    <w:multiLevelType w:val="hybridMultilevel"/>
    <w:tmpl w:val="7FF2E1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3D5EBE"/>
    <w:multiLevelType w:val="hybridMultilevel"/>
    <w:tmpl w:val="EF4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A6DFA"/>
    <w:multiLevelType w:val="hybridMultilevel"/>
    <w:tmpl w:val="9490F2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0869E3"/>
    <w:multiLevelType w:val="hybridMultilevel"/>
    <w:tmpl w:val="C24EA0C4"/>
    <w:lvl w:ilvl="0" w:tplc="1282520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1844BA"/>
    <w:multiLevelType w:val="hybridMultilevel"/>
    <w:tmpl w:val="B75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75032"/>
    <w:multiLevelType w:val="hybridMultilevel"/>
    <w:tmpl w:val="7DDCE612"/>
    <w:lvl w:ilvl="0" w:tplc="140EC33C">
      <w:start w:val="1"/>
      <w:numFmt w:val="decimal"/>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F012A0F"/>
    <w:multiLevelType w:val="hybridMultilevel"/>
    <w:tmpl w:val="18CCABAC"/>
    <w:lvl w:ilvl="0" w:tplc="70224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3564424"/>
    <w:multiLevelType w:val="hybridMultilevel"/>
    <w:tmpl w:val="B9B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5359F"/>
    <w:multiLevelType w:val="hybridMultilevel"/>
    <w:tmpl w:val="A3707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E6C6E"/>
    <w:multiLevelType w:val="hybridMultilevel"/>
    <w:tmpl w:val="554491F8"/>
    <w:lvl w:ilvl="0" w:tplc="93ACD6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D7F1F18"/>
    <w:multiLevelType w:val="hybridMultilevel"/>
    <w:tmpl w:val="203E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66412"/>
    <w:multiLevelType w:val="hybridMultilevel"/>
    <w:tmpl w:val="20A02518"/>
    <w:lvl w:ilvl="0" w:tplc="CA803D9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656E17"/>
    <w:multiLevelType w:val="hybridMultilevel"/>
    <w:tmpl w:val="725A691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3EC75D3"/>
    <w:multiLevelType w:val="hybridMultilevel"/>
    <w:tmpl w:val="5C42D806"/>
    <w:lvl w:ilvl="0" w:tplc="7E8A17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172D0"/>
    <w:multiLevelType w:val="multilevel"/>
    <w:tmpl w:val="B8B6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2"/>
  </w:num>
  <w:num w:numId="4">
    <w:abstractNumId w:val="8"/>
  </w:num>
  <w:num w:numId="5">
    <w:abstractNumId w:val="11"/>
  </w:num>
  <w:num w:numId="6">
    <w:abstractNumId w:val="4"/>
  </w:num>
  <w:num w:numId="7">
    <w:abstractNumId w:val="22"/>
  </w:num>
  <w:num w:numId="8">
    <w:abstractNumId w:val="10"/>
  </w:num>
  <w:num w:numId="9">
    <w:abstractNumId w:val="7"/>
  </w:num>
  <w:num w:numId="10">
    <w:abstractNumId w:val="9"/>
  </w:num>
  <w:num w:numId="11">
    <w:abstractNumId w:val="0"/>
  </w:num>
  <w:num w:numId="12">
    <w:abstractNumId w:val="3"/>
  </w:num>
  <w:num w:numId="13">
    <w:abstractNumId w:val="18"/>
  </w:num>
  <w:num w:numId="14">
    <w:abstractNumId w:val="6"/>
  </w:num>
  <w:num w:numId="15">
    <w:abstractNumId w:val="12"/>
  </w:num>
  <w:num w:numId="16">
    <w:abstractNumId w:val="19"/>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5"/>
  </w:num>
  <w:num w:numId="22">
    <w:abstractNumId w:val="2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6711"/>
    <w:rsid w:val="0001683A"/>
    <w:rsid w:val="00040292"/>
    <w:rsid w:val="00043949"/>
    <w:rsid w:val="000447BA"/>
    <w:rsid w:val="00044FA1"/>
    <w:rsid w:val="0005107F"/>
    <w:rsid w:val="00052597"/>
    <w:rsid w:val="00053FAF"/>
    <w:rsid w:val="0005610B"/>
    <w:rsid w:val="00071B9A"/>
    <w:rsid w:val="00072746"/>
    <w:rsid w:val="000852B0"/>
    <w:rsid w:val="000852F1"/>
    <w:rsid w:val="00092283"/>
    <w:rsid w:val="000A0832"/>
    <w:rsid w:val="000B2E8B"/>
    <w:rsid w:val="000B3A31"/>
    <w:rsid w:val="000C0914"/>
    <w:rsid w:val="000E34BD"/>
    <w:rsid w:val="000F3B81"/>
    <w:rsid w:val="00101F63"/>
    <w:rsid w:val="001032D4"/>
    <w:rsid w:val="00105F00"/>
    <w:rsid w:val="001064F6"/>
    <w:rsid w:val="0013651E"/>
    <w:rsid w:val="00136D40"/>
    <w:rsid w:val="00140553"/>
    <w:rsid w:val="0015532F"/>
    <w:rsid w:val="00164733"/>
    <w:rsid w:val="00177DF7"/>
    <w:rsid w:val="00184CEF"/>
    <w:rsid w:val="00186E80"/>
    <w:rsid w:val="00196905"/>
    <w:rsid w:val="00197867"/>
    <w:rsid w:val="001A0CDE"/>
    <w:rsid w:val="001B3FFC"/>
    <w:rsid w:val="001B4AF5"/>
    <w:rsid w:val="001B7848"/>
    <w:rsid w:val="001C13BF"/>
    <w:rsid w:val="001C2CF9"/>
    <w:rsid w:val="001C4A32"/>
    <w:rsid w:val="001E4E24"/>
    <w:rsid w:val="00222157"/>
    <w:rsid w:val="00226352"/>
    <w:rsid w:val="002322BE"/>
    <w:rsid w:val="00253BF1"/>
    <w:rsid w:val="00255AD9"/>
    <w:rsid w:val="002640A5"/>
    <w:rsid w:val="00264F69"/>
    <w:rsid w:val="002A2161"/>
    <w:rsid w:val="002C312D"/>
    <w:rsid w:val="002C3223"/>
    <w:rsid w:val="002C5AC3"/>
    <w:rsid w:val="002D105B"/>
    <w:rsid w:val="002D4A7F"/>
    <w:rsid w:val="0032291C"/>
    <w:rsid w:val="00347BD5"/>
    <w:rsid w:val="0035116B"/>
    <w:rsid w:val="003606CE"/>
    <w:rsid w:val="00361F79"/>
    <w:rsid w:val="00376842"/>
    <w:rsid w:val="00377431"/>
    <w:rsid w:val="00386EA3"/>
    <w:rsid w:val="003935DF"/>
    <w:rsid w:val="00394A63"/>
    <w:rsid w:val="0039513E"/>
    <w:rsid w:val="003A1E31"/>
    <w:rsid w:val="003C0F2D"/>
    <w:rsid w:val="003D3EA2"/>
    <w:rsid w:val="003D4511"/>
    <w:rsid w:val="003D4752"/>
    <w:rsid w:val="003E3D66"/>
    <w:rsid w:val="003E5510"/>
    <w:rsid w:val="003F49E1"/>
    <w:rsid w:val="003F511D"/>
    <w:rsid w:val="004236C5"/>
    <w:rsid w:val="0042472D"/>
    <w:rsid w:val="0042771D"/>
    <w:rsid w:val="004279BE"/>
    <w:rsid w:val="004429F9"/>
    <w:rsid w:val="004550DE"/>
    <w:rsid w:val="0046059D"/>
    <w:rsid w:val="00484E06"/>
    <w:rsid w:val="004A4C6E"/>
    <w:rsid w:val="004C1BA3"/>
    <w:rsid w:val="004C218B"/>
    <w:rsid w:val="004C6226"/>
    <w:rsid w:val="004E3898"/>
    <w:rsid w:val="004E3FE3"/>
    <w:rsid w:val="004E4110"/>
    <w:rsid w:val="004E7836"/>
    <w:rsid w:val="004F16EC"/>
    <w:rsid w:val="005022C5"/>
    <w:rsid w:val="00505E77"/>
    <w:rsid w:val="00514A6B"/>
    <w:rsid w:val="005231C2"/>
    <w:rsid w:val="00527E24"/>
    <w:rsid w:val="00534F54"/>
    <w:rsid w:val="00537DD0"/>
    <w:rsid w:val="005457FE"/>
    <w:rsid w:val="00547B6A"/>
    <w:rsid w:val="00555FA1"/>
    <w:rsid w:val="00562F80"/>
    <w:rsid w:val="00580D36"/>
    <w:rsid w:val="005852AE"/>
    <w:rsid w:val="005A01D5"/>
    <w:rsid w:val="005B4163"/>
    <w:rsid w:val="005C5316"/>
    <w:rsid w:val="005E4693"/>
    <w:rsid w:val="005E72A9"/>
    <w:rsid w:val="005F03B7"/>
    <w:rsid w:val="005F0692"/>
    <w:rsid w:val="005F0E04"/>
    <w:rsid w:val="005F445E"/>
    <w:rsid w:val="005F4C8E"/>
    <w:rsid w:val="005F54E6"/>
    <w:rsid w:val="005F5832"/>
    <w:rsid w:val="005F6CB3"/>
    <w:rsid w:val="00603A69"/>
    <w:rsid w:val="00612997"/>
    <w:rsid w:val="006212B3"/>
    <w:rsid w:val="0063412A"/>
    <w:rsid w:val="006341B5"/>
    <w:rsid w:val="006417C1"/>
    <w:rsid w:val="00641CFA"/>
    <w:rsid w:val="0065566A"/>
    <w:rsid w:val="00657480"/>
    <w:rsid w:val="00664916"/>
    <w:rsid w:val="0066669C"/>
    <w:rsid w:val="00671FC7"/>
    <w:rsid w:val="00677B30"/>
    <w:rsid w:val="006D74E4"/>
    <w:rsid w:val="006E4C08"/>
    <w:rsid w:val="006F4780"/>
    <w:rsid w:val="007001AB"/>
    <w:rsid w:val="00702701"/>
    <w:rsid w:val="00725B11"/>
    <w:rsid w:val="007438B3"/>
    <w:rsid w:val="00743E64"/>
    <w:rsid w:val="00743F22"/>
    <w:rsid w:val="00744A89"/>
    <w:rsid w:val="00755077"/>
    <w:rsid w:val="00767938"/>
    <w:rsid w:val="0077486B"/>
    <w:rsid w:val="00783827"/>
    <w:rsid w:val="00783D94"/>
    <w:rsid w:val="00784E1A"/>
    <w:rsid w:val="00786BAB"/>
    <w:rsid w:val="00791358"/>
    <w:rsid w:val="00794E8C"/>
    <w:rsid w:val="00797785"/>
    <w:rsid w:val="007B1019"/>
    <w:rsid w:val="007B7795"/>
    <w:rsid w:val="007C1545"/>
    <w:rsid w:val="007C3CFF"/>
    <w:rsid w:val="007C51B6"/>
    <w:rsid w:val="007D359E"/>
    <w:rsid w:val="007D4474"/>
    <w:rsid w:val="007E024E"/>
    <w:rsid w:val="007E3290"/>
    <w:rsid w:val="007F0608"/>
    <w:rsid w:val="007F2329"/>
    <w:rsid w:val="007F2738"/>
    <w:rsid w:val="007F5C37"/>
    <w:rsid w:val="007F7937"/>
    <w:rsid w:val="0081511A"/>
    <w:rsid w:val="008155F7"/>
    <w:rsid w:val="00822856"/>
    <w:rsid w:val="00830F58"/>
    <w:rsid w:val="008335F9"/>
    <w:rsid w:val="0084041E"/>
    <w:rsid w:val="008429E6"/>
    <w:rsid w:val="0084506A"/>
    <w:rsid w:val="008515D6"/>
    <w:rsid w:val="00856353"/>
    <w:rsid w:val="00857681"/>
    <w:rsid w:val="00867EA6"/>
    <w:rsid w:val="008778BE"/>
    <w:rsid w:val="00880416"/>
    <w:rsid w:val="0088308B"/>
    <w:rsid w:val="00884CDA"/>
    <w:rsid w:val="00897100"/>
    <w:rsid w:val="008A0825"/>
    <w:rsid w:val="008A5971"/>
    <w:rsid w:val="008A62D2"/>
    <w:rsid w:val="008B2FDE"/>
    <w:rsid w:val="008C4E1D"/>
    <w:rsid w:val="008E4330"/>
    <w:rsid w:val="008E7627"/>
    <w:rsid w:val="008F0509"/>
    <w:rsid w:val="008F2765"/>
    <w:rsid w:val="00907173"/>
    <w:rsid w:val="0093037B"/>
    <w:rsid w:val="00931132"/>
    <w:rsid w:val="009342F8"/>
    <w:rsid w:val="00947E93"/>
    <w:rsid w:val="00955071"/>
    <w:rsid w:val="00955AF1"/>
    <w:rsid w:val="009631EC"/>
    <w:rsid w:val="00990A77"/>
    <w:rsid w:val="009A5FB1"/>
    <w:rsid w:val="009D1F84"/>
    <w:rsid w:val="00A20B4F"/>
    <w:rsid w:val="00A41743"/>
    <w:rsid w:val="00A4544A"/>
    <w:rsid w:val="00A60CF7"/>
    <w:rsid w:val="00A6267F"/>
    <w:rsid w:val="00A67797"/>
    <w:rsid w:val="00A83EB4"/>
    <w:rsid w:val="00A865EB"/>
    <w:rsid w:val="00A905E3"/>
    <w:rsid w:val="00AB4E80"/>
    <w:rsid w:val="00AE4F67"/>
    <w:rsid w:val="00AF52F2"/>
    <w:rsid w:val="00AF53D6"/>
    <w:rsid w:val="00B1464C"/>
    <w:rsid w:val="00B21144"/>
    <w:rsid w:val="00B21965"/>
    <w:rsid w:val="00B23151"/>
    <w:rsid w:val="00B33FD5"/>
    <w:rsid w:val="00B42083"/>
    <w:rsid w:val="00B652CA"/>
    <w:rsid w:val="00B66293"/>
    <w:rsid w:val="00B719CE"/>
    <w:rsid w:val="00B76175"/>
    <w:rsid w:val="00B80423"/>
    <w:rsid w:val="00B8295F"/>
    <w:rsid w:val="00B87625"/>
    <w:rsid w:val="00BA174F"/>
    <w:rsid w:val="00BA66F7"/>
    <w:rsid w:val="00BB2332"/>
    <w:rsid w:val="00BB5370"/>
    <w:rsid w:val="00BC0892"/>
    <w:rsid w:val="00BC3907"/>
    <w:rsid w:val="00BC6952"/>
    <w:rsid w:val="00BC70FE"/>
    <w:rsid w:val="00BD4AB2"/>
    <w:rsid w:val="00BD69FF"/>
    <w:rsid w:val="00C02544"/>
    <w:rsid w:val="00C0526E"/>
    <w:rsid w:val="00C110C1"/>
    <w:rsid w:val="00C3015F"/>
    <w:rsid w:val="00C40DCD"/>
    <w:rsid w:val="00C451C9"/>
    <w:rsid w:val="00C531F6"/>
    <w:rsid w:val="00C55822"/>
    <w:rsid w:val="00C727B1"/>
    <w:rsid w:val="00C75B20"/>
    <w:rsid w:val="00C8112A"/>
    <w:rsid w:val="00C86698"/>
    <w:rsid w:val="00C86D8B"/>
    <w:rsid w:val="00C94283"/>
    <w:rsid w:val="00CA62DB"/>
    <w:rsid w:val="00CD05E3"/>
    <w:rsid w:val="00CE0827"/>
    <w:rsid w:val="00CE282C"/>
    <w:rsid w:val="00CE31CD"/>
    <w:rsid w:val="00CF1A6C"/>
    <w:rsid w:val="00CF1D6D"/>
    <w:rsid w:val="00CF25B1"/>
    <w:rsid w:val="00D01BE7"/>
    <w:rsid w:val="00D041AF"/>
    <w:rsid w:val="00D10AF7"/>
    <w:rsid w:val="00D20F96"/>
    <w:rsid w:val="00D357E9"/>
    <w:rsid w:val="00D4523A"/>
    <w:rsid w:val="00D4524F"/>
    <w:rsid w:val="00D56F2A"/>
    <w:rsid w:val="00D63329"/>
    <w:rsid w:val="00D667B6"/>
    <w:rsid w:val="00D82591"/>
    <w:rsid w:val="00D8561E"/>
    <w:rsid w:val="00D857F1"/>
    <w:rsid w:val="00D874AA"/>
    <w:rsid w:val="00D926BA"/>
    <w:rsid w:val="00DA258D"/>
    <w:rsid w:val="00DB445A"/>
    <w:rsid w:val="00DC2B0B"/>
    <w:rsid w:val="00DC6D27"/>
    <w:rsid w:val="00DD6132"/>
    <w:rsid w:val="00DE2902"/>
    <w:rsid w:val="00E10F30"/>
    <w:rsid w:val="00E14797"/>
    <w:rsid w:val="00E1696A"/>
    <w:rsid w:val="00E20A59"/>
    <w:rsid w:val="00E42F6A"/>
    <w:rsid w:val="00E44172"/>
    <w:rsid w:val="00E45030"/>
    <w:rsid w:val="00E65550"/>
    <w:rsid w:val="00E747DC"/>
    <w:rsid w:val="00E82954"/>
    <w:rsid w:val="00E9428E"/>
    <w:rsid w:val="00EB43FD"/>
    <w:rsid w:val="00EB4E21"/>
    <w:rsid w:val="00EB654A"/>
    <w:rsid w:val="00EE2B20"/>
    <w:rsid w:val="00EE6CE2"/>
    <w:rsid w:val="00F0289A"/>
    <w:rsid w:val="00F05D85"/>
    <w:rsid w:val="00F06A8A"/>
    <w:rsid w:val="00F153AE"/>
    <w:rsid w:val="00F30966"/>
    <w:rsid w:val="00F342C3"/>
    <w:rsid w:val="00F351D6"/>
    <w:rsid w:val="00F44B3C"/>
    <w:rsid w:val="00F46137"/>
    <w:rsid w:val="00F54A0A"/>
    <w:rsid w:val="00F91560"/>
    <w:rsid w:val="00F974BA"/>
    <w:rsid w:val="00FB10EF"/>
    <w:rsid w:val="00FC7EB0"/>
    <w:rsid w:val="00FD2016"/>
    <w:rsid w:val="00FE0C86"/>
    <w:rsid w:val="00FE2459"/>
    <w:rsid w:val="00FE2808"/>
    <w:rsid w:val="00FE6E43"/>
    <w:rsid w:val="00FF6E41"/>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B345"/>
  <w15:docId w15:val="{969E3297-7A9D-4FC0-9352-35B3E73D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ListParagraph">
    <w:name w:val="List Paragraph"/>
    <w:basedOn w:val="Normal"/>
    <w:uiPriority w:val="34"/>
    <w:qFormat/>
    <w:rsid w:val="001E4E24"/>
    <w:pPr>
      <w:ind w:left="720"/>
      <w:contextualSpacing/>
    </w:pPr>
  </w:style>
  <w:style w:type="paragraph" w:styleId="NormalWeb">
    <w:name w:val="Normal (Web)"/>
    <w:basedOn w:val="Normal"/>
    <w:uiPriority w:val="99"/>
    <w:unhideWhenUsed/>
    <w:rsid w:val="00101F6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contentpasted0">
    <w:name w:val="contentpasted0"/>
    <w:basedOn w:val="DefaultParagraphFont"/>
    <w:rsid w:val="00101F63"/>
  </w:style>
  <w:style w:type="paragraph" w:styleId="Header">
    <w:name w:val="header"/>
    <w:basedOn w:val="Normal"/>
    <w:link w:val="HeaderChar"/>
    <w:uiPriority w:val="99"/>
    <w:unhideWhenUsed/>
    <w:rsid w:val="001B3FFC"/>
    <w:pPr>
      <w:tabs>
        <w:tab w:val="center" w:pos="4680"/>
        <w:tab w:val="right" w:pos="9360"/>
      </w:tabs>
    </w:pPr>
  </w:style>
  <w:style w:type="character" w:customStyle="1" w:styleId="HeaderChar">
    <w:name w:val="Header Char"/>
    <w:basedOn w:val="DefaultParagraphFont"/>
    <w:link w:val="Header"/>
    <w:uiPriority w:val="99"/>
    <w:rsid w:val="001B3FFC"/>
    <w:rPr>
      <w:sz w:val="24"/>
      <w:szCs w:val="24"/>
    </w:rPr>
  </w:style>
  <w:style w:type="paragraph" w:styleId="Footer">
    <w:name w:val="footer"/>
    <w:basedOn w:val="Normal"/>
    <w:link w:val="FooterChar"/>
    <w:uiPriority w:val="99"/>
    <w:unhideWhenUsed/>
    <w:rsid w:val="001B3FFC"/>
    <w:pPr>
      <w:tabs>
        <w:tab w:val="center" w:pos="4680"/>
        <w:tab w:val="right" w:pos="9360"/>
      </w:tabs>
    </w:pPr>
  </w:style>
  <w:style w:type="character" w:customStyle="1" w:styleId="FooterChar">
    <w:name w:val="Footer Char"/>
    <w:basedOn w:val="DefaultParagraphFont"/>
    <w:link w:val="Footer"/>
    <w:uiPriority w:val="99"/>
    <w:rsid w:val="001B3FFC"/>
    <w:rPr>
      <w:sz w:val="24"/>
      <w:szCs w:val="24"/>
    </w:rPr>
  </w:style>
  <w:style w:type="table" w:styleId="TableGrid">
    <w:name w:val="Table Grid"/>
    <w:basedOn w:val="TableNormal"/>
    <w:uiPriority w:val="39"/>
    <w:rsid w:val="005B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40">
      <w:bodyDiv w:val="1"/>
      <w:marLeft w:val="0"/>
      <w:marRight w:val="0"/>
      <w:marTop w:val="0"/>
      <w:marBottom w:val="0"/>
      <w:divBdr>
        <w:top w:val="none" w:sz="0" w:space="0" w:color="auto"/>
        <w:left w:val="none" w:sz="0" w:space="0" w:color="auto"/>
        <w:bottom w:val="none" w:sz="0" w:space="0" w:color="auto"/>
        <w:right w:val="none" w:sz="0" w:space="0" w:color="auto"/>
      </w:divBdr>
      <w:divsChild>
        <w:div w:id="10960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36658">
              <w:marLeft w:val="0"/>
              <w:marRight w:val="0"/>
              <w:marTop w:val="0"/>
              <w:marBottom w:val="0"/>
              <w:divBdr>
                <w:top w:val="none" w:sz="0" w:space="0" w:color="auto"/>
                <w:left w:val="none" w:sz="0" w:space="0" w:color="auto"/>
                <w:bottom w:val="none" w:sz="0" w:space="0" w:color="auto"/>
                <w:right w:val="none" w:sz="0" w:space="0" w:color="auto"/>
              </w:divBdr>
              <w:divsChild>
                <w:div w:id="1833326636">
                  <w:marLeft w:val="0"/>
                  <w:marRight w:val="0"/>
                  <w:marTop w:val="0"/>
                  <w:marBottom w:val="0"/>
                  <w:divBdr>
                    <w:top w:val="none" w:sz="0" w:space="0" w:color="auto"/>
                    <w:left w:val="none" w:sz="0" w:space="0" w:color="auto"/>
                    <w:bottom w:val="none" w:sz="0" w:space="0" w:color="auto"/>
                    <w:right w:val="none" w:sz="0" w:space="0" w:color="auto"/>
                  </w:divBdr>
                  <w:divsChild>
                    <w:div w:id="1159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4917">
      <w:bodyDiv w:val="1"/>
      <w:marLeft w:val="0"/>
      <w:marRight w:val="0"/>
      <w:marTop w:val="0"/>
      <w:marBottom w:val="0"/>
      <w:divBdr>
        <w:top w:val="none" w:sz="0" w:space="0" w:color="auto"/>
        <w:left w:val="none" w:sz="0" w:space="0" w:color="auto"/>
        <w:bottom w:val="none" w:sz="0" w:space="0" w:color="auto"/>
        <w:right w:val="none" w:sz="0" w:space="0" w:color="auto"/>
      </w:divBdr>
    </w:div>
    <w:div w:id="106048120">
      <w:bodyDiv w:val="1"/>
      <w:marLeft w:val="0"/>
      <w:marRight w:val="0"/>
      <w:marTop w:val="0"/>
      <w:marBottom w:val="0"/>
      <w:divBdr>
        <w:top w:val="none" w:sz="0" w:space="0" w:color="auto"/>
        <w:left w:val="none" w:sz="0" w:space="0" w:color="auto"/>
        <w:bottom w:val="none" w:sz="0" w:space="0" w:color="auto"/>
        <w:right w:val="none" w:sz="0" w:space="0" w:color="auto"/>
      </w:divBdr>
    </w:div>
    <w:div w:id="397090699">
      <w:bodyDiv w:val="1"/>
      <w:marLeft w:val="0"/>
      <w:marRight w:val="0"/>
      <w:marTop w:val="0"/>
      <w:marBottom w:val="0"/>
      <w:divBdr>
        <w:top w:val="none" w:sz="0" w:space="0" w:color="auto"/>
        <w:left w:val="none" w:sz="0" w:space="0" w:color="auto"/>
        <w:bottom w:val="none" w:sz="0" w:space="0" w:color="auto"/>
        <w:right w:val="none" w:sz="0" w:space="0" w:color="auto"/>
      </w:divBdr>
    </w:div>
    <w:div w:id="818420107">
      <w:bodyDiv w:val="1"/>
      <w:marLeft w:val="0"/>
      <w:marRight w:val="0"/>
      <w:marTop w:val="0"/>
      <w:marBottom w:val="0"/>
      <w:divBdr>
        <w:top w:val="none" w:sz="0" w:space="0" w:color="auto"/>
        <w:left w:val="none" w:sz="0" w:space="0" w:color="auto"/>
        <w:bottom w:val="none" w:sz="0" w:space="0" w:color="auto"/>
        <w:right w:val="none" w:sz="0" w:space="0" w:color="auto"/>
      </w:divBdr>
    </w:div>
    <w:div w:id="828595986">
      <w:bodyDiv w:val="1"/>
      <w:marLeft w:val="0"/>
      <w:marRight w:val="0"/>
      <w:marTop w:val="0"/>
      <w:marBottom w:val="0"/>
      <w:divBdr>
        <w:top w:val="none" w:sz="0" w:space="0" w:color="auto"/>
        <w:left w:val="none" w:sz="0" w:space="0" w:color="auto"/>
        <w:bottom w:val="none" w:sz="0" w:space="0" w:color="auto"/>
        <w:right w:val="none" w:sz="0" w:space="0" w:color="auto"/>
      </w:divBdr>
    </w:div>
    <w:div w:id="841316038">
      <w:bodyDiv w:val="1"/>
      <w:marLeft w:val="0"/>
      <w:marRight w:val="0"/>
      <w:marTop w:val="0"/>
      <w:marBottom w:val="0"/>
      <w:divBdr>
        <w:top w:val="none" w:sz="0" w:space="0" w:color="auto"/>
        <w:left w:val="none" w:sz="0" w:space="0" w:color="auto"/>
        <w:bottom w:val="none" w:sz="0" w:space="0" w:color="auto"/>
        <w:right w:val="none" w:sz="0" w:space="0" w:color="auto"/>
      </w:divBdr>
    </w:div>
    <w:div w:id="877397520">
      <w:bodyDiv w:val="1"/>
      <w:marLeft w:val="0"/>
      <w:marRight w:val="0"/>
      <w:marTop w:val="0"/>
      <w:marBottom w:val="0"/>
      <w:divBdr>
        <w:top w:val="none" w:sz="0" w:space="0" w:color="auto"/>
        <w:left w:val="none" w:sz="0" w:space="0" w:color="auto"/>
        <w:bottom w:val="none" w:sz="0" w:space="0" w:color="auto"/>
        <w:right w:val="none" w:sz="0" w:space="0" w:color="auto"/>
      </w:divBdr>
    </w:div>
    <w:div w:id="1067529715">
      <w:bodyDiv w:val="1"/>
      <w:marLeft w:val="0"/>
      <w:marRight w:val="0"/>
      <w:marTop w:val="0"/>
      <w:marBottom w:val="0"/>
      <w:divBdr>
        <w:top w:val="none" w:sz="0" w:space="0" w:color="auto"/>
        <w:left w:val="none" w:sz="0" w:space="0" w:color="auto"/>
        <w:bottom w:val="none" w:sz="0" w:space="0" w:color="auto"/>
        <w:right w:val="none" w:sz="0" w:space="0" w:color="auto"/>
      </w:divBdr>
    </w:div>
    <w:div w:id="1275138191">
      <w:bodyDiv w:val="1"/>
      <w:marLeft w:val="0"/>
      <w:marRight w:val="0"/>
      <w:marTop w:val="0"/>
      <w:marBottom w:val="0"/>
      <w:divBdr>
        <w:top w:val="none" w:sz="0" w:space="0" w:color="auto"/>
        <w:left w:val="none" w:sz="0" w:space="0" w:color="auto"/>
        <w:bottom w:val="none" w:sz="0" w:space="0" w:color="auto"/>
        <w:right w:val="none" w:sz="0" w:space="0" w:color="auto"/>
      </w:divBdr>
    </w:div>
    <w:div w:id="1302736385">
      <w:bodyDiv w:val="1"/>
      <w:marLeft w:val="0"/>
      <w:marRight w:val="0"/>
      <w:marTop w:val="0"/>
      <w:marBottom w:val="0"/>
      <w:divBdr>
        <w:top w:val="none" w:sz="0" w:space="0" w:color="auto"/>
        <w:left w:val="none" w:sz="0" w:space="0" w:color="auto"/>
        <w:bottom w:val="none" w:sz="0" w:space="0" w:color="auto"/>
        <w:right w:val="none" w:sz="0" w:space="0" w:color="auto"/>
      </w:divBdr>
    </w:div>
    <w:div w:id="146396461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827080">
              <w:marLeft w:val="0"/>
              <w:marRight w:val="0"/>
              <w:marTop w:val="0"/>
              <w:marBottom w:val="0"/>
              <w:divBdr>
                <w:top w:val="none" w:sz="0" w:space="0" w:color="auto"/>
                <w:left w:val="none" w:sz="0" w:space="0" w:color="auto"/>
                <w:bottom w:val="none" w:sz="0" w:space="0" w:color="auto"/>
                <w:right w:val="none" w:sz="0" w:space="0" w:color="auto"/>
              </w:divBdr>
              <w:divsChild>
                <w:div w:id="2019388645">
                  <w:marLeft w:val="0"/>
                  <w:marRight w:val="0"/>
                  <w:marTop w:val="0"/>
                  <w:marBottom w:val="0"/>
                  <w:divBdr>
                    <w:top w:val="none" w:sz="0" w:space="0" w:color="auto"/>
                    <w:left w:val="none" w:sz="0" w:space="0" w:color="auto"/>
                    <w:bottom w:val="none" w:sz="0" w:space="0" w:color="auto"/>
                    <w:right w:val="none" w:sz="0" w:space="0" w:color="auto"/>
                  </w:divBdr>
                  <w:divsChild>
                    <w:div w:id="205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6574">
      <w:bodyDiv w:val="1"/>
      <w:marLeft w:val="0"/>
      <w:marRight w:val="0"/>
      <w:marTop w:val="0"/>
      <w:marBottom w:val="0"/>
      <w:divBdr>
        <w:top w:val="none" w:sz="0" w:space="0" w:color="auto"/>
        <w:left w:val="none" w:sz="0" w:space="0" w:color="auto"/>
        <w:bottom w:val="none" w:sz="0" w:space="0" w:color="auto"/>
        <w:right w:val="none" w:sz="0" w:space="0" w:color="auto"/>
      </w:divBdr>
      <w:divsChild>
        <w:div w:id="166423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5450">
              <w:marLeft w:val="0"/>
              <w:marRight w:val="0"/>
              <w:marTop w:val="0"/>
              <w:marBottom w:val="0"/>
              <w:divBdr>
                <w:top w:val="none" w:sz="0" w:space="0" w:color="auto"/>
                <w:left w:val="none" w:sz="0" w:space="0" w:color="auto"/>
                <w:bottom w:val="none" w:sz="0" w:space="0" w:color="auto"/>
                <w:right w:val="none" w:sz="0" w:space="0" w:color="auto"/>
              </w:divBdr>
              <w:divsChild>
                <w:div w:id="1000625597">
                  <w:marLeft w:val="0"/>
                  <w:marRight w:val="0"/>
                  <w:marTop w:val="0"/>
                  <w:marBottom w:val="0"/>
                  <w:divBdr>
                    <w:top w:val="none" w:sz="0" w:space="0" w:color="auto"/>
                    <w:left w:val="none" w:sz="0" w:space="0" w:color="auto"/>
                    <w:bottom w:val="none" w:sz="0" w:space="0" w:color="auto"/>
                    <w:right w:val="none" w:sz="0" w:space="0" w:color="auto"/>
                  </w:divBdr>
                  <w:divsChild>
                    <w:div w:id="790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8AEA-EE15-426C-844C-3DDE717D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7282</TotalTime>
  <Pages>4</Pages>
  <Words>1842</Words>
  <Characters>9910</Characters>
  <Application>Microsoft Office Word</Application>
  <DocSecurity>0</DocSecurity>
  <Lines>275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Lent</dc:creator>
  <cp:keywords/>
  <dc:description/>
  <cp:lastModifiedBy>Anna McCaffrey</cp:lastModifiedBy>
  <cp:revision>6</cp:revision>
  <cp:lastPrinted>2023-05-03T14:14:00Z</cp:lastPrinted>
  <dcterms:created xsi:type="dcterms:W3CDTF">2022-10-18T16:31:00Z</dcterms:created>
  <dcterms:modified xsi:type="dcterms:W3CDTF">2023-05-03T14:14:00Z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d9ad3b4b6517be63d593d3f3c9fb816966be6d1a8a57abc4dd6f35b166eeefc5</vt:lpwstr>
  </property>
</Properties>
</file>